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2" w:hanging="4"/>
        <w:jc w:val="center"/>
        <w:rPr>
          <w:rFonts w:ascii="Roboto" w:cs="Roboto" w:eastAsia="Roboto" w:hAnsi="Roboto"/>
          <w:b w:val="1"/>
          <w:color w:val="00b0f0"/>
          <w:sz w:val="36"/>
          <w:szCs w:val="36"/>
        </w:rPr>
      </w:pPr>
      <w:bookmarkStart w:colFirst="0" w:colLast="0" w:name="_heading=h.gjdgxs" w:id="0"/>
      <w:bookmarkEnd w:id="0"/>
      <w:r w:rsidDel="00000000" w:rsidR="00000000" w:rsidRPr="00000000">
        <w:rPr>
          <w:rFonts w:ascii="Roboto" w:cs="Roboto" w:eastAsia="Roboto" w:hAnsi="Roboto"/>
          <w:b w:val="1"/>
          <w:color w:val="00b0f0"/>
          <w:sz w:val="36"/>
          <w:szCs w:val="36"/>
          <w:rtl w:val="0"/>
        </w:rPr>
        <w:t xml:space="preserve">SOLICITUD DE RÉPLICAS DE TROFEOS 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-364806</wp:posOffset>
            </wp:positionH>
            <wp:positionV relativeFrom="paragraph">
              <wp:posOffset>85725</wp:posOffset>
            </wp:positionV>
            <wp:extent cx="7556183" cy="628650"/>
            <wp:effectExtent b="0" l="0" r="0" t="0"/>
            <wp:wrapNone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56183" cy="6286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2" w:hanging="4"/>
        <w:jc w:val="center"/>
        <w:rPr>
          <w:rFonts w:ascii="Roboto" w:cs="Roboto" w:eastAsia="Roboto" w:hAnsi="Roboto"/>
          <w:color w:val="595959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b w:val="1"/>
          <w:color w:val="00b0f0"/>
          <w:sz w:val="36"/>
          <w:szCs w:val="36"/>
          <w:rtl w:val="0"/>
        </w:rPr>
        <w:t xml:space="preserve">FIP</w:t>
      </w:r>
      <w:r w:rsidDel="00000000" w:rsidR="00000000" w:rsidRPr="00000000">
        <w:rPr>
          <w:rFonts w:ascii="Roboto" w:cs="Roboto" w:eastAsia="Roboto" w:hAnsi="Roboto"/>
          <w:b w:val="1"/>
          <w:color w:val="00b0f0"/>
          <w:sz w:val="40"/>
          <w:szCs w:val="40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hanging="2"/>
        <w:rPr>
          <w:rFonts w:ascii="Roboto" w:cs="Roboto" w:eastAsia="Roboto" w:hAnsi="Roboto"/>
          <w:color w:val="595959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color w:val="595959"/>
          <w:sz w:val="22"/>
          <w:szCs w:val="22"/>
          <w:rtl w:val="0"/>
        </w:rPr>
        <w:t xml:space="preserve">Dadas las políticas monetarias de la Reserva Federal y del Banco Central Europeo, los precios que se enuncian son en dólares para la región Latinoamericana y América del Norte y en €uros para los países de la Región Europea.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hanging="2"/>
        <w:rPr>
          <w:rFonts w:ascii="Roboto" w:cs="Roboto" w:eastAsia="Roboto" w:hAnsi="Roboto"/>
          <w:color w:val="595959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b w:val="1"/>
          <w:color w:val="595959"/>
          <w:sz w:val="22"/>
          <w:szCs w:val="22"/>
          <w:rtl w:val="0"/>
        </w:rPr>
        <w:t xml:space="preserve">[Los envíos no incluyen gastos de embalaje ni de impuestos por nacionalización aduanera. Estos últimos están a cargo del participante]</w:t>
      </w:r>
      <w:r w:rsidDel="00000000" w:rsidR="00000000" w:rsidRPr="00000000">
        <w:rPr>
          <w:rFonts w:ascii="Roboto" w:cs="Roboto" w:eastAsia="Roboto" w:hAnsi="Roboto"/>
          <w:b w:val="1"/>
          <w:i w:val="1"/>
          <w:color w:val="595959"/>
          <w:sz w:val="22"/>
          <w:szCs w:val="22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hanging="2"/>
        <w:rPr>
          <w:rFonts w:ascii="Roboto" w:cs="Roboto" w:eastAsia="Roboto" w:hAnsi="Roboto"/>
          <w:color w:val="595959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color w:val="595959"/>
          <w:sz w:val="22"/>
          <w:szCs w:val="22"/>
          <w:rtl w:val="0"/>
        </w:rPr>
        <w:t xml:space="preserve">EN CASO DE PEDIDO DE TEXTOS ADICIONALES EL PARTICIPANTE PODRÁ AGREGAR EL NOMBRE DE LA  AGENCIA Y NOMBRE DE LA CAMPAÑA GANADORA.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hanging="2"/>
        <w:jc w:val="center"/>
        <w:rPr>
          <w:rFonts w:ascii="Roboto" w:cs="Roboto" w:eastAsia="Roboto" w:hAnsi="Roboto"/>
          <w:color w:val="595959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color w:val="000000"/>
          <w:sz w:val="22"/>
          <w:szCs w:val="22"/>
          <w:rtl w:val="0"/>
        </w:rPr>
        <w:br w:type="textWrapping"/>
      </w:r>
      <w:r w:rsidDel="00000000" w:rsidR="00000000" w:rsidRPr="00000000">
        <w:rPr>
          <w:rFonts w:ascii="Roboto" w:cs="Roboto" w:eastAsia="Roboto" w:hAnsi="Roboto"/>
          <w:b w:val="1"/>
          <w:color w:val="00b0f0"/>
          <w:sz w:val="44"/>
          <w:szCs w:val="44"/>
          <w:rtl w:val="0"/>
        </w:rPr>
        <w:t xml:space="preserve">- TARIFARIO -</w:t>
      </w:r>
      <w:r w:rsidDel="00000000" w:rsidR="00000000" w:rsidRPr="00000000">
        <w:rPr>
          <w:rFonts w:ascii="Roboto" w:cs="Roboto" w:eastAsia="Roboto" w:hAnsi="Roboto"/>
          <w:b w:val="1"/>
          <w:color w:val="000000"/>
          <w:sz w:val="44"/>
          <w:szCs w:val="44"/>
          <w:rtl w:val="0"/>
        </w:rPr>
        <w:t xml:space="preserve"> </w:t>
        <w:br w:type="textWrapping"/>
      </w:r>
      <w:r w:rsidDel="00000000" w:rsidR="00000000" w:rsidRPr="00000000">
        <w:rPr>
          <w:rFonts w:ascii="Roboto" w:cs="Roboto" w:eastAsia="Roboto" w:hAnsi="Roboto"/>
          <w:b w:val="1"/>
          <w:color w:val="595959"/>
          <w:sz w:val="22"/>
          <w:szCs w:val="22"/>
          <w:rtl w:val="0"/>
        </w:rPr>
        <w:t xml:space="preserve">TODOS LOS PEDIDOS DEMORAN ENTRE 30 A 40 DÍAS Y SE ABONAN POR ADELANTADO</w:t>
        <w:br w:type="textWrapping"/>
      </w:r>
      <w:r w:rsidDel="00000000" w:rsidR="00000000" w:rsidRPr="00000000">
        <w:rPr>
          <w:rFonts w:ascii="Roboto" w:cs="Roboto" w:eastAsia="Roboto" w:hAnsi="Roboto"/>
          <w:b w:val="1"/>
          <w:i w:val="1"/>
          <w:color w:val="000000"/>
          <w:rtl w:val="0"/>
        </w:rPr>
        <w:t xml:space="preserve">* </w:t>
      </w:r>
      <w:r w:rsidDel="00000000" w:rsidR="00000000" w:rsidRPr="00000000">
        <w:rPr>
          <w:rFonts w:ascii="Roboto" w:cs="Roboto" w:eastAsia="Roboto" w:hAnsi="Roboto"/>
          <w:i w:val="1"/>
          <w:color w:val="000000"/>
          <w:sz w:val="20"/>
          <w:szCs w:val="20"/>
          <w:rtl w:val="0"/>
        </w:rPr>
        <w:t xml:space="preserve">El plazo de entrega correrá a partir de la fecha de pago.</w:t>
      </w:r>
      <w:r w:rsidDel="00000000" w:rsidR="00000000" w:rsidRPr="00000000">
        <w:rPr>
          <w:rtl w:val="0"/>
        </w:rPr>
      </w:r>
    </w:p>
    <w:tbl>
      <w:tblPr>
        <w:tblStyle w:val="Table1"/>
        <w:tblW w:w="9436.0" w:type="dxa"/>
        <w:jc w:val="left"/>
        <w:tblInd w:w="713.0" w:type="dxa"/>
        <w:tblLayout w:type="fixed"/>
        <w:tblLook w:val="0000"/>
      </w:tblPr>
      <w:tblGrid>
        <w:gridCol w:w="2296"/>
        <w:gridCol w:w="4844"/>
        <w:gridCol w:w="2296"/>
        <w:tblGridChange w:id="0">
          <w:tblGrid>
            <w:gridCol w:w="2296"/>
            <w:gridCol w:w="4844"/>
            <w:gridCol w:w="2296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gridSpan w:val="3"/>
            <w:shd w:fill="00b0f0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ind w:left="0" w:hanging="2"/>
              <w:jc w:val="center"/>
              <w:rPr>
                <w:rFonts w:ascii="Roboto" w:cs="Roboto" w:eastAsia="Roboto" w:hAnsi="Roboto"/>
                <w:color w:val="cc9900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rtl w:val="0"/>
              </w:rPr>
              <w:t xml:space="preserve">- RÉPLICAS  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gridSpan w:val="2"/>
            <w:shd w:fill="eff9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Roboto" w:cs="Roboto" w:eastAsia="Roboto" w:hAnsi="Roboto"/>
                <w:b w:val="1"/>
                <w:color w:val="7f7f7f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7f7f7f"/>
                <w:rtl w:val="0"/>
              </w:rPr>
              <w:t xml:space="preserve"> RÉPLICA AGENCIA DEL AÑO </w:t>
            </w:r>
          </w:p>
        </w:tc>
        <w:tc>
          <w:tcPr>
            <w:shd w:fill="eff9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Roboto" w:cs="Roboto" w:eastAsia="Roboto" w:hAnsi="Robo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rtl w:val="0"/>
              </w:rPr>
              <w:t xml:space="preserve">550 US / €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gridSpan w:val="2"/>
            <w:shd w:fill="eff9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Roboto" w:cs="Roboto" w:eastAsia="Roboto" w:hAnsi="Roboto"/>
                <w:b w:val="1"/>
                <w:color w:val="7f7f7f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7f7f7f"/>
                <w:rtl w:val="0"/>
              </w:rPr>
              <w:t xml:space="preserve"> RÉPLICA DE MARCA DEL AÑO </w:t>
            </w:r>
          </w:p>
        </w:tc>
        <w:tc>
          <w:tcPr>
            <w:shd w:fill="eff9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Roboto" w:cs="Roboto" w:eastAsia="Roboto" w:hAnsi="Robo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rtl w:val="0"/>
              </w:rPr>
              <w:t xml:space="preserve">345 US / €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gridSpan w:val="2"/>
            <w:shd w:fill="eff9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ind w:left="0" w:hanging="2"/>
              <w:rPr>
                <w:rFonts w:ascii="Roboto" w:cs="Roboto" w:eastAsia="Roboto" w:hAnsi="Roboto"/>
                <w:b w:val="1"/>
                <w:color w:val="7f7f7f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7f7f7f"/>
                <w:rtl w:val="0"/>
              </w:rPr>
              <w:t xml:space="preserve"> RÉPLICA DE CRISTAL:</w:t>
            </w:r>
          </w:p>
        </w:tc>
        <w:tc>
          <w:tcPr>
            <w:shd w:fill="eff9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ind w:left="0" w:hanging="2"/>
              <w:jc w:val="center"/>
              <w:rPr>
                <w:rFonts w:ascii="Roboto" w:cs="Roboto" w:eastAsia="Roboto" w:hAnsi="Robo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rtl w:val="0"/>
              </w:rPr>
              <w:t xml:space="preserve">420 US / €</w:t>
            </w:r>
          </w:p>
        </w:tc>
      </w:tr>
      <w:tr>
        <w:trPr>
          <w:cantSplit w:val="0"/>
          <w:trHeight w:val="365" w:hRule="atLeast"/>
          <w:tblHeader w:val="0"/>
        </w:trPr>
        <w:tc>
          <w:tcPr>
            <w:gridSpan w:val="2"/>
            <w:shd w:fill="eff9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Roboto" w:cs="Roboto" w:eastAsia="Roboto" w:hAnsi="Roboto"/>
                <w:b w:val="1"/>
                <w:color w:val="7f7f7f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7f7f7f"/>
                <w:rtl w:val="0"/>
              </w:rPr>
              <w:t xml:space="preserve"> RÉPLICA DE ORO: </w:t>
            </w:r>
          </w:p>
        </w:tc>
        <w:tc>
          <w:tcPr>
            <w:shd w:fill="eff9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Roboto" w:cs="Roboto" w:eastAsia="Roboto" w:hAnsi="Robo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rtl w:val="0"/>
              </w:rPr>
              <w:t xml:space="preserve">380 US / €</w:t>
            </w:r>
          </w:p>
        </w:tc>
      </w:tr>
      <w:tr>
        <w:trPr>
          <w:cantSplit w:val="0"/>
          <w:trHeight w:val="370" w:hRule="atLeast"/>
          <w:tblHeader w:val="0"/>
        </w:trPr>
        <w:tc>
          <w:tcPr>
            <w:gridSpan w:val="2"/>
            <w:shd w:fill="eff9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Roboto" w:cs="Roboto" w:eastAsia="Roboto" w:hAnsi="Roboto"/>
                <w:b w:val="1"/>
                <w:color w:val="7f7f7f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7f7f7f"/>
                <w:rtl w:val="0"/>
              </w:rPr>
              <w:t xml:space="preserve"> RÉPLICA DE PLATA: </w:t>
            </w:r>
          </w:p>
        </w:tc>
        <w:tc>
          <w:tcPr>
            <w:shd w:fill="eff9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Roboto" w:cs="Roboto" w:eastAsia="Roboto" w:hAnsi="Robo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rtl w:val="0"/>
              </w:rPr>
              <w:t xml:space="preserve">380 US / €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gridSpan w:val="2"/>
            <w:shd w:fill="eff9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ind w:left="0" w:hanging="2"/>
              <w:rPr>
                <w:rFonts w:ascii="Roboto" w:cs="Roboto" w:eastAsia="Roboto" w:hAnsi="Roboto"/>
                <w:b w:val="1"/>
                <w:color w:val="7f7f7f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7f7f7f"/>
                <w:rtl w:val="0"/>
              </w:rPr>
              <w:t xml:space="preserve"> RÉPLICA DE BRONCE: </w:t>
            </w:r>
          </w:p>
        </w:tc>
        <w:tc>
          <w:tcPr>
            <w:shd w:fill="eff9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ind w:left="0" w:hanging="2"/>
              <w:rPr>
                <w:rFonts w:ascii="Roboto" w:cs="Roboto" w:eastAsia="Roboto" w:hAnsi="Robo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rtl w:val="0"/>
              </w:rPr>
              <w:t xml:space="preserve">             350 US / €</w:t>
            </w:r>
          </w:p>
        </w:tc>
      </w:tr>
      <w:tr>
        <w:trPr>
          <w:cantSplit w:val="0"/>
          <w:trHeight w:val="1301" w:hRule="atLeast"/>
          <w:tblHeader w:val="0"/>
        </w:trPr>
        <w:tc>
          <w:tcPr>
            <w:gridSpan w:val="3"/>
            <w:shd w:fill="fee2e2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ind w:left="0" w:hanging="2"/>
              <w:rPr>
                <w:rFonts w:ascii="Roboto" w:cs="Roboto" w:eastAsia="Roboto" w:hAnsi="Roboto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0000"/>
                <w:rtl w:val="0"/>
              </w:rPr>
              <w:t xml:space="preserve">  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404040"/>
                <w:rtl w:val="0"/>
              </w:rPr>
              <w:t xml:space="preserve">IMPORTANTE</w:t>
            </w:r>
            <w:r w:rsidDel="00000000" w:rsidR="00000000" w:rsidRPr="00000000">
              <w:rPr>
                <w:rFonts w:ascii="Roboto" w:cs="Roboto" w:eastAsia="Roboto" w:hAnsi="Roboto"/>
                <w:color w:val="404040"/>
                <w:rtl w:val="0"/>
              </w:rPr>
              <w:t xml:space="preserve">:</w:t>
              <w:br w:type="textWrapping"/>
            </w: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  </w:t>
            </w:r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rtl w:val="0"/>
              </w:rPr>
              <w:t xml:space="preserve">Pasada la fecha que el FIP fija anualmente los pedidos de réplicas, serán tomados sólo en forma</w:t>
              <w:br w:type="textWrapping"/>
              <w:t xml:space="preserve">  condicional. Se estima que el tiempo en despachar cada pedido, a partir de la recepción de los datos,</w:t>
              <w:br w:type="textWrapping"/>
              <w:t xml:space="preserve">  de pago será de 30 / 40 días. Una vez emitida esta Orden de Pedido, no se aceptarán cancelaciones y</w:t>
              <w:br w:type="textWrapping"/>
              <w:t xml:space="preserve">  el pedido será facturado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ind w:left="0" w:hanging="2"/>
        <w:rPr>
          <w:rFonts w:ascii="Roboto" w:cs="Roboto" w:eastAsia="Roboto" w:hAnsi="Roboto"/>
          <w:color w:val="00b0f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ffffff" w:val="clear"/>
        <w:ind w:left="1" w:hanging="3"/>
        <w:rPr>
          <w:rFonts w:ascii="Roboto" w:cs="Roboto" w:eastAsia="Roboto" w:hAnsi="Roboto"/>
          <w:color w:val="222222"/>
          <w:sz w:val="19"/>
          <w:szCs w:val="19"/>
        </w:rPr>
      </w:pPr>
      <w:r w:rsidDel="00000000" w:rsidR="00000000" w:rsidRPr="00000000">
        <w:rPr>
          <w:rFonts w:ascii="Roboto" w:cs="Roboto" w:eastAsia="Roboto" w:hAnsi="Roboto"/>
          <w:b w:val="1"/>
          <w:color w:val="23aceb"/>
          <w:sz w:val="28"/>
          <w:szCs w:val="28"/>
          <w:rtl w:val="0"/>
        </w:rPr>
        <w:t xml:space="preserve">RESPONSABILIDAD DEL FIP ANTE LAS ADUANAS y  PAGO DE IMPUESTOS LOCALES </w:t>
      </w:r>
      <w:r w:rsidDel="00000000" w:rsidR="00000000" w:rsidRPr="00000000">
        <w:rPr>
          <w:rFonts w:ascii="Roboto" w:cs="Roboto" w:eastAsia="Roboto" w:hAnsi="Roboto"/>
          <w:color w:val="666666"/>
          <w:sz w:val="28"/>
          <w:szCs w:val="28"/>
          <w:rtl w:val="0"/>
        </w:rPr>
        <w:br w:type="textWrapping"/>
      </w: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Cumplidas por el FIP todas las normativas que los Correos y Aduanas exigen (emisión de Guía numerada, Factura Pro-Forma Invoice el Festival declina cualquier responsabilidad respecto del trámite y declaraciones de aduana o</w:t>
      </w: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u w:val="single"/>
          <w:rtl w:val="0"/>
        </w:rPr>
        <w:t xml:space="preserve"> el pago de impuestos </w:t>
      </w:r>
      <w:hyperlink r:id="rId8">
        <w:r w:rsidDel="00000000" w:rsidR="00000000" w:rsidRPr="00000000">
          <w:rPr>
            <w:rFonts w:ascii="Roboto" w:cs="Roboto" w:eastAsia="Roboto" w:hAnsi="Roboto"/>
            <w:b w:val="1"/>
            <w:sz w:val="20"/>
            <w:szCs w:val="20"/>
            <w:u w:val="single"/>
            <w:rtl w:val="0"/>
          </w:rPr>
          <w:t xml:space="preserve">locales.de</w:t>
        </w:r>
      </w:hyperlink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u w:val="single"/>
          <w:rtl w:val="0"/>
        </w:rPr>
        <w:t xml:space="preserve"> Aduana</w:t>
      </w: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, que establezca cada país o región.</w:t>
        <w:br w:type="textWrapping"/>
        <w:t xml:space="preserve">De la misma manera, declina responsabilidad alguna por costos adicionales que el destinatario deba pagar al correo, en envíos cuya entrega demande varias visitas a la dirección de sus oficinas, mencionada en la Orden de Compra entregada al Festival.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1" w:hanging="3"/>
        <w:rPr>
          <w:rFonts w:ascii="Roboto" w:cs="Roboto" w:eastAsia="Roboto" w:hAnsi="Roboto"/>
          <w:color w:val="00b0f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1" w:hanging="3"/>
        <w:rPr>
          <w:rFonts w:ascii="Roboto" w:cs="Roboto" w:eastAsia="Roboto" w:hAnsi="Roboto"/>
          <w:color w:val="595959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b w:val="1"/>
          <w:color w:val="00b0f0"/>
          <w:sz w:val="28"/>
          <w:szCs w:val="28"/>
          <w:rtl w:val="0"/>
        </w:rPr>
        <w:t xml:space="preserve">MEDIOS DE PAGO:</w:t>
      </w:r>
      <w:r w:rsidDel="00000000" w:rsidR="00000000" w:rsidRPr="00000000">
        <w:rPr>
          <w:rFonts w:ascii="Roboto" w:cs="Roboto" w:eastAsia="Roboto" w:hAnsi="Roboto"/>
          <w:b w:val="1"/>
          <w:color w:val="000000"/>
          <w:u w:val="single"/>
          <w:rtl w:val="0"/>
        </w:rPr>
        <w:br w:type="textWrapping"/>
      </w:r>
      <w:r w:rsidDel="00000000" w:rsidR="00000000" w:rsidRPr="00000000">
        <w:rPr>
          <w:rFonts w:ascii="Roboto" w:cs="Roboto" w:eastAsia="Roboto" w:hAnsi="Roboto"/>
          <w:color w:val="595959"/>
          <w:sz w:val="22"/>
          <w:szCs w:val="22"/>
          <w:u w:val="single"/>
          <w:rtl w:val="0"/>
        </w:rPr>
        <w:t xml:space="preserve">Argentina:</w:t>
      </w:r>
      <w:r w:rsidDel="00000000" w:rsidR="00000000" w:rsidRPr="00000000">
        <w:rPr>
          <w:rFonts w:ascii="Roboto" w:cs="Roboto" w:eastAsia="Roboto" w:hAnsi="Roboto"/>
          <w:color w:val="595959"/>
          <w:sz w:val="22"/>
          <w:szCs w:val="22"/>
          <w:rtl w:val="0"/>
        </w:rPr>
        <w:t xml:space="preserve"> Pago en efectivo o DEPOSITO BANCARIO. Precios más IVA.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7f7f7f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color w:val="595959"/>
          <w:sz w:val="22"/>
          <w:szCs w:val="22"/>
          <w:rtl w:val="0"/>
        </w:rPr>
        <w:t xml:space="preserve">En caso de pagos internacionales, el Festival </w:t>
      </w:r>
      <w:r w:rsidDel="00000000" w:rsidR="00000000" w:rsidRPr="00000000">
        <w:rPr>
          <w:rFonts w:ascii="Roboto" w:cs="Roboto" w:eastAsia="Roboto" w:hAnsi="Roboto"/>
          <w:b w:val="1"/>
          <w:color w:val="595959"/>
          <w:sz w:val="22"/>
          <w:szCs w:val="22"/>
          <w:u w:val="single"/>
          <w:rtl w:val="0"/>
        </w:rPr>
        <w:t xml:space="preserve">no efectúa cobros</w:t>
      </w:r>
      <w:r w:rsidDel="00000000" w:rsidR="00000000" w:rsidRPr="00000000">
        <w:rPr>
          <w:rFonts w:ascii="Roboto" w:cs="Roboto" w:eastAsia="Roboto" w:hAnsi="Roboto"/>
          <w:color w:val="595959"/>
          <w:sz w:val="22"/>
          <w:szCs w:val="22"/>
          <w:rtl w:val="0"/>
        </w:rPr>
        <w:t xml:space="preserve"> con tarjeta de crédito por importes menores a:</w:t>
      </w:r>
      <w:r w:rsidDel="00000000" w:rsidR="00000000" w:rsidRPr="00000000">
        <w:rPr>
          <w:rFonts w:ascii="Roboto" w:cs="Roboto" w:eastAsia="Roboto" w:hAnsi="Roboto"/>
          <w:color w:val="000000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Roboto" w:cs="Roboto" w:eastAsia="Roboto" w:hAnsi="Roboto"/>
          <w:b w:val="1"/>
          <w:color w:val="000000"/>
          <w:sz w:val="22"/>
          <w:szCs w:val="22"/>
          <w:rtl w:val="0"/>
        </w:rPr>
        <w:t xml:space="preserve">u$1200  / €1.200</w:t>
      </w:r>
      <w:r w:rsidDel="00000000" w:rsidR="00000000" w:rsidRPr="00000000">
        <w:rPr>
          <w:rFonts w:ascii="Roboto" w:cs="Roboto" w:eastAsia="Roboto" w:hAnsi="Roboto"/>
          <w:color w:val="00b0f0"/>
          <w:sz w:val="22"/>
          <w:szCs w:val="22"/>
          <w:rtl w:val="0"/>
        </w:rPr>
        <w:t xml:space="preserve">,</w:t>
      </w:r>
      <w:r w:rsidDel="00000000" w:rsidR="00000000" w:rsidRPr="00000000">
        <w:rPr>
          <w:rFonts w:ascii="Roboto" w:cs="Roboto" w:eastAsia="Roboto" w:hAnsi="Roboto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color w:val="7f7f7f"/>
          <w:sz w:val="22"/>
          <w:szCs w:val="22"/>
          <w:rtl w:val="0"/>
        </w:rPr>
        <w:t xml:space="preserve">los mismos se deberán realizar por giros internacionales.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Roboto" w:cs="Roboto" w:eastAsia="Roboto" w:hAnsi="Roboto"/>
          <w:color w:val="595959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color w:val="595959"/>
          <w:sz w:val="22"/>
          <w:szCs w:val="22"/>
          <w:rtl w:val="0"/>
        </w:rPr>
        <w:t xml:space="preserve">Para giros menores a: u$1000 / €  1.000 los solicitantes deberán utilizar los servicios de giros por agencias de envío de divisa (solicitar datos al FIP ) para realizar los giros..</w:t>
      </w:r>
      <w:r w:rsidDel="00000000" w:rsidR="00000000" w:rsidRPr="00000000">
        <w:rPr>
          <w:rFonts w:ascii="Roboto" w:cs="Roboto" w:eastAsia="Roboto" w:hAnsi="Roboto"/>
          <w:b w:val="1"/>
          <w:color w:val="00b0f0"/>
          <w:sz w:val="28"/>
          <w:szCs w:val="28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1" w:hanging="3"/>
        <w:rPr>
          <w:rFonts w:ascii="Roboto" w:cs="Roboto" w:eastAsia="Roboto" w:hAnsi="Roboto"/>
          <w:color w:val="00b0f0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b w:val="1"/>
          <w:color w:val="00b0f0"/>
          <w:sz w:val="28"/>
          <w:szCs w:val="28"/>
          <w:rtl w:val="0"/>
        </w:rPr>
        <w:t xml:space="preserve">CONDICIONES DE ENVÍO </w:t>
      </w:r>
      <w:r w:rsidDel="00000000" w:rsidR="00000000" w:rsidRPr="00000000">
        <w:rPr>
          <w:rFonts w:ascii="Roboto" w:cs="Roboto" w:eastAsia="Roboto" w:hAnsi="Roboto"/>
          <w:b w:val="1"/>
          <w:color w:val="00b0f0"/>
          <w:rtl w:val="0"/>
        </w:rPr>
        <w:t xml:space="preserve"> con Nº de cuenta de Correo Internacional):</w:t>
      </w:r>
      <w:r w:rsidDel="00000000" w:rsidR="00000000" w:rsidRPr="00000000">
        <w:rPr>
          <w:rFonts w:ascii="Roboto" w:cs="Roboto" w:eastAsia="Roboto" w:hAnsi="Roboto"/>
          <w:b w:val="1"/>
          <w:color w:val="00b0f0"/>
          <w:sz w:val="28"/>
          <w:szCs w:val="28"/>
          <w:rtl w:val="0"/>
        </w:rPr>
        <w:br w:type="textWrapping"/>
      </w:r>
      <w:r w:rsidDel="00000000" w:rsidR="00000000" w:rsidRPr="00000000">
        <w:rPr>
          <w:rFonts w:ascii="Roboto" w:cs="Roboto" w:eastAsia="Roboto" w:hAnsi="Roboto"/>
          <w:b w:val="1"/>
          <w:color w:val="595959"/>
          <w:sz w:val="22"/>
          <w:szCs w:val="22"/>
          <w:rtl w:val="0"/>
        </w:rPr>
        <w:t xml:space="preserve">Se sugiere al participante que prevea tener disponible un número de cuenta internacional de correo  ( por ejemplo, Fedex, DHL ó UPS )  para facilitar la remisión de las réplicas “a pagar en destino”( domicilio del destinatario). Dadas las características de este tipo de envíos a los que los correos suelen aplicar indistintamente una tarifa por su peso u otra llamada “volumétrica”, el festival declina toda responsabilidad acerca de diferencias en las mismas. </w:t>
      </w:r>
      <w:r w:rsidDel="00000000" w:rsidR="00000000" w:rsidRPr="00000000">
        <w:rPr>
          <w:rFonts w:ascii="Roboto" w:cs="Roboto" w:eastAsia="Roboto" w:hAnsi="Roboto"/>
          <w:b w:val="1"/>
          <w:color w:val="00b0f0"/>
          <w:sz w:val="22"/>
          <w:szCs w:val="22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1" w:hanging="3"/>
        <w:rPr>
          <w:rFonts w:ascii="Roboto" w:cs="Roboto" w:eastAsia="Roboto" w:hAnsi="Roboto"/>
          <w:color w:val="595959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b w:val="1"/>
          <w:color w:val="00b0f0"/>
          <w:sz w:val="28"/>
          <w:szCs w:val="28"/>
          <w:rtl w:val="0"/>
        </w:rPr>
        <w:t xml:space="preserve">NORMAS DEL FESTIVAL PARA ENVÍOS POR ENCOMIENDA:</w:t>
      </w:r>
      <w:r w:rsidDel="00000000" w:rsidR="00000000" w:rsidRPr="00000000">
        <w:rPr>
          <w:rFonts w:ascii="Roboto" w:cs="Roboto" w:eastAsia="Roboto" w:hAnsi="Roboto"/>
          <w:color w:val="00b0f0"/>
          <w:sz w:val="28"/>
          <w:szCs w:val="28"/>
          <w:rtl w:val="0"/>
        </w:rPr>
        <w:br w:type="textWrapping"/>
      </w:r>
      <w:r w:rsidDel="00000000" w:rsidR="00000000" w:rsidRPr="00000000">
        <w:rPr>
          <w:rFonts w:ascii="Roboto" w:cs="Roboto" w:eastAsia="Roboto" w:hAnsi="Roboto"/>
          <w:color w:val="595959"/>
          <w:sz w:val="22"/>
          <w:szCs w:val="22"/>
          <w:rtl w:val="0"/>
        </w:rPr>
        <w:t xml:space="preserve">Dada la fragilidad del material enviado, el FIP provee un embalaje especial en una o más cajas,</w:t>
        <w:br w:type="textWrapping"/>
        <w:t xml:space="preserve">según sea la cantidad de réplicas solicitadas.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hanging="2"/>
        <w:jc w:val="center"/>
        <w:rPr>
          <w:rFonts w:ascii="Roboto" w:cs="Roboto" w:eastAsia="Roboto" w:hAnsi="Roboto"/>
          <w:color w:val="000000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b w:val="1"/>
          <w:color w:val="7f7f7f"/>
          <w:sz w:val="20"/>
          <w:szCs w:val="20"/>
          <w:rtl w:val="0"/>
        </w:rPr>
        <w:br w:type="textWrapping"/>
      </w:r>
      <w:r w:rsidDel="00000000" w:rsidR="00000000" w:rsidRPr="00000000">
        <w:rPr>
          <w:rFonts w:ascii="Roboto" w:cs="Roboto" w:eastAsia="Roboto" w:hAnsi="Roboto"/>
          <w:b w:val="1"/>
          <w:color w:val="00b0f0"/>
          <w:sz w:val="44"/>
          <w:szCs w:val="44"/>
          <w:rtl w:val="0"/>
        </w:rPr>
        <w:t xml:space="preserve">- 1 -</w:t>
      </w:r>
      <w:r w:rsidDel="00000000" w:rsidR="00000000" w:rsidRPr="00000000">
        <w:rPr>
          <w:rtl w:val="0"/>
        </w:rPr>
      </w:r>
    </w:p>
    <w:tbl>
      <w:tblPr>
        <w:tblStyle w:val="Table2"/>
        <w:tblW w:w="9609.0" w:type="dxa"/>
        <w:jc w:val="center"/>
        <w:tblLayout w:type="fixed"/>
        <w:tblLook w:val="0000"/>
      </w:tblPr>
      <w:tblGrid>
        <w:gridCol w:w="5214"/>
        <w:gridCol w:w="4395"/>
        <w:tblGridChange w:id="0">
          <w:tblGrid>
            <w:gridCol w:w="5214"/>
            <w:gridCol w:w="4395"/>
          </w:tblGrid>
        </w:tblGridChange>
      </w:tblGrid>
      <w:tr>
        <w:trPr>
          <w:cantSplit w:val="0"/>
          <w:trHeight w:val="759" w:hRule="atLeast"/>
          <w:tblHeader w:val="0"/>
        </w:trPr>
        <w:tc>
          <w:tcPr>
            <w:gridSpan w:val="2"/>
            <w:shd w:fill="00b0f0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ind w:left="1" w:hanging="3"/>
              <w:jc w:val="center"/>
              <w:rPr>
                <w:rFonts w:ascii="Roboto" w:cs="Roboto" w:eastAsia="Roboto" w:hAnsi="Roboto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28"/>
                <w:szCs w:val="28"/>
                <w:rtl w:val="0"/>
              </w:rPr>
              <w:t xml:space="preserve">ORDEN DE COMPRA DE RÉPLICAS </w:t>
              <w:br w:type="textWrapping"/>
            </w:r>
            <w:r w:rsidDel="00000000" w:rsidR="00000000" w:rsidRPr="00000000">
              <w:rPr>
                <w:rFonts w:ascii="Roboto" w:cs="Roboto" w:eastAsia="Roboto" w:hAnsi="Roboto"/>
                <w:color w:val="ffffff"/>
                <w:sz w:val="22"/>
                <w:szCs w:val="22"/>
                <w:rtl w:val="0"/>
              </w:rPr>
              <w:t xml:space="preserve">(COMPLETAR LOS SIGUIENTES DATOS PARA EL ENVÍO  DEL PEDIDO)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1" w:hRule="atLeast"/>
          <w:tblHeader w:val="0"/>
        </w:trPr>
        <w:tc>
          <w:tcPr>
            <w:shd w:fill="eff9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ind w:left="0" w:hanging="2"/>
              <w:rPr>
                <w:rFonts w:ascii="Roboto" w:cs="Roboto" w:eastAsia="Roboto" w:hAnsi="Roboto"/>
                <w:b w:val="1"/>
                <w:color w:val="7f7f7f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7f7f7f"/>
                <w:rtl w:val="0"/>
              </w:rPr>
              <w:t xml:space="preserve"> NOMBRE DE LA EMPRESA (AGENCIA</w:t>
            </w:r>
          </w:p>
        </w:tc>
        <w:tc>
          <w:tcPr>
            <w:shd w:fill="eff9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ind w:left="0" w:hanging="2"/>
              <w:rPr>
                <w:rFonts w:ascii="Roboto" w:cs="Roboto" w:eastAsia="Roboto" w:hAnsi="Roboto"/>
                <w:color w:val="7f7f7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1" w:hRule="atLeast"/>
          <w:tblHeader w:val="0"/>
        </w:trPr>
        <w:tc>
          <w:tcPr>
            <w:shd w:fill="eff9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ind w:left="0" w:hanging="2"/>
              <w:rPr>
                <w:rFonts w:ascii="Roboto" w:cs="Roboto" w:eastAsia="Roboto" w:hAnsi="Roboto"/>
                <w:b w:val="1"/>
                <w:color w:val="7f7f7f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7f7f7f"/>
                <w:rtl w:val="0"/>
              </w:rPr>
              <w:t xml:space="preserve"> DIRECCIÓN DE ENTREGA: </w:t>
            </w:r>
          </w:p>
        </w:tc>
        <w:tc>
          <w:tcPr>
            <w:shd w:fill="eff9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ind w:left="0" w:hanging="2"/>
              <w:rPr>
                <w:rFonts w:ascii="Roboto" w:cs="Roboto" w:eastAsia="Roboto" w:hAnsi="Roboto"/>
                <w:color w:val="7f7f7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8" w:hRule="atLeast"/>
          <w:tblHeader w:val="0"/>
        </w:trPr>
        <w:tc>
          <w:tcPr>
            <w:shd w:fill="eff9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ind w:left="0" w:hanging="2"/>
              <w:rPr>
                <w:rFonts w:ascii="Roboto" w:cs="Roboto" w:eastAsia="Roboto" w:hAnsi="Roboto"/>
                <w:b w:val="1"/>
                <w:color w:val="7f7f7f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7f7f7f"/>
                <w:rtl w:val="0"/>
              </w:rPr>
              <w:t xml:space="preserve"> CIUDAD y PAÍS:</w:t>
            </w:r>
          </w:p>
        </w:tc>
        <w:tc>
          <w:tcPr>
            <w:shd w:fill="eff9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ind w:left="0" w:hanging="2"/>
              <w:rPr>
                <w:rFonts w:ascii="Roboto" w:cs="Roboto" w:eastAsia="Roboto" w:hAnsi="Roboto"/>
                <w:color w:val="7f7f7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4" w:hRule="atLeast"/>
          <w:tblHeader w:val="0"/>
        </w:trPr>
        <w:tc>
          <w:tcPr>
            <w:shd w:fill="eff9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ind w:left="0" w:hanging="2"/>
              <w:rPr>
                <w:rFonts w:ascii="Roboto" w:cs="Roboto" w:eastAsia="Roboto" w:hAnsi="Roboto"/>
                <w:b w:val="1"/>
                <w:color w:val="7f7f7f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7f7f7f"/>
                <w:rtl w:val="0"/>
              </w:rPr>
              <w:t xml:space="preserve">CÓDIGO POSTAL</w:t>
            </w:r>
          </w:p>
        </w:tc>
        <w:tc>
          <w:tcPr>
            <w:shd w:fill="eff9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ind w:left="0" w:hanging="2"/>
              <w:rPr>
                <w:rFonts w:ascii="Roboto" w:cs="Roboto" w:eastAsia="Roboto" w:hAnsi="Roboto"/>
                <w:color w:val="7f7f7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4" w:hRule="atLeast"/>
          <w:tblHeader w:val="0"/>
        </w:trPr>
        <w:tc>
          <w:tcPr>
            <w:shd w:fill="eff9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ind w:left="0" w:hanging="2"/>
              <w:rPr>
                <w:rFonts w:ascii="Roboto" w:cs="Roboto" w:eastAsia="Roboto" w:hAnsi="Roboto"/>
                <w:b w:val="1"/>
                <w:color w:val="7f7f7f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7f7f7f"/>
                <w:rtl w:val="0"/>
              </w:rPr>
              <w:t xml:space="preserve"> PERSONA QUE REALIZA EL PEDIDO:</w:t>
            </w:r>
          </w:p>
        </w:tc>
        <w:tc>
          <w:tcPr>
            <w:shd w:fill="eff9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ind w:left="0" w:hanging="2"/>
              <w:rPr>
                <w:rFonts w:ascii="Roboto" w:cs="Roboto" w:eastAsia="Roboto" w:hAnsi="Roboto"/>
                <w:color w:val="7f7f7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0" w:hRule="atLeast"/>
          <w:tblHeader w:val="0"/>
        </w:trPr>
        <w:tc>
          <w:tcPr>
            <w:shd w:fill="eff9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ind w:left="0" w:hanging="2"/>
              <w:rPr>
                <w:rFonts w:ascii="Roboto" w:cs="Roboto" w:eastAsia="Roboto" w:hAnsi="Roboto"/>
                <w:b w:val="1"/>
                <w:color w:val="7f7f7f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7f7f7f"/>
                <w:rtl w:val="0"/>
              </w:rPr>
              <w:t xml:space="preserve"> TELÉFONO DE LÍNEA Y MÓVIL: APP</w:t>
            </w:r>
          </w:p>
        </w:tc>
        <w:tc>
          <w:tcPr>
            <w:shd w:fill="eff9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ind w:left="0" w:hanging="2"/>
              <w:rPr>
                <w:rFonts w:ascii="Roboto" w:cs="Roboto" w:eastAsia="Roboto" w:hAnsi="Roboto"/>
                <w:color w:val="7f7f7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1" w:hRule="atLeast"/>
          <w:tblHeader w:val="0"/>
        </w:trPr>
        <w:tc>
          <w:tcPr>
            <w:shd w:fill="eff9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ind w:left="0" w:hanging="2"/>
              <w:rPr>
                <w:rFonts w:ascii="Roboto" w:cs="Roboto" w:eastAsia="Roboto" w:hAnsi="Roboto"/>
                <w:b w:val="1"/>
                <w:color w:val="7f7f7f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7f7f7f"/>
                <w:rtl w:val="0"/>
              </w:rPr>
              <w:t xml:space="preserve"> E-MAIL:</w:t>
            </w:r>
          </w:p>
        </w:tc>
        <w:tc>
          <w:tcPr>
            <w:shd w:fill="eff9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ind w:left="0" w:hanging="2"/>
              <w:rPr>
                <w:rFonts w:ascii="Roboto" w:cs="Roboto" w:eastAsia="Roboto" w:hAnsi="Roboto"/>
                <w:color w:val="7f7f7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8" w:hRule="atLeast"/>
          <w:tblHeader w:val="0"/>
        </w:trPr>
        <w:tc>
          <w:tcPr>
            <w:shd w:fill="eff9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ind w:left="0" w:hanging="2"/>
              <w:rPr>
                <w:rFonts w:ascii="Roboto" w:cs="Roboto" w:eastAsia="Roboto" w:hAnsi="Roboto"/>
                <w:b w:val="1"/>
                <w:color w:val="7f7f7f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7f7f7f"/>
                <w:rtl w:val="0"/>
              </w:rPr>
              <w:t xml:space="preserve"> Nº DE CTA. CORRIENTE DE CORREO</w:t>
              <w:br w:type="textWrapping"/>
              <w:t xml:space="preserve"> INTERNACIONAL </w:t>
            </w:r>
            <w:r w:rsidDel="00000000" w:rsidR="00000000" w:rsidRPr="00000000">
              <w:rPr>
                <w:rFonts w:ascii="Roboto" w:cs="Roboto" w:eastAsia="Roboto" w:hAnsi="Roboto"/>
                <w:b w:val="1"/>
                <w:i w:val="1"/>
                <w:color w:val="7f7f7f"/>
                <w:rtl w:val="0"/>
              </w:rPr>
              <w:t xml:space="preserve">(FEDEX, UPS, etc…)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ind w:left="0" w:hanging="2"/>
              <w:rPr>
                <w:rFonts w:ascii="Roboto" w:cs="Roboto" w:eastAsia="Roboto" w:hAnsi="Roboto"/>
                <w:b w:val="1"/>
                <w:i w:val="1"/>
                <w:color w:val="7f7f7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ind w:left="0" w:hanging="2"/>
              <w:rPr>
                <w:rFonts w:ascii="Roboto" w:cs="Roboto" w:eastAsia="Roboto" w:hAnsi="Roboto"/>
                <w:b w:val="1"/>
                <w:color w:val="7f7f7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f9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ind w:left="0" w:hanging="2"/>
              <w:rPr>
                <w:rFonts w:ascii="Roboto" w:cs="Roboto" w:eastAsia="Roboto" w:hAnsi="Roboto"/>
                <w:color w:val="7f7f7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firstLine="0"/>
        <w:rPr>
          <w:rFonts w:ascii="Roboto" w:cs="Roboto" w:eastAsia="Roboto" w:hAnsi="Roboto"/>
          <w:color w:val="000000"/>
          <w:sz w:val="44"/>
          <w:szCs w:val="4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588.0" w:type="dxa"/>
        <w:jc w:val="center"/>
        <w:tblLayout w:type="fixed"/>
        <w:tblLook w:val="0000"/>
      </w:tblPr>
      <w:tblGrid>
        <w:gridCol w:w="5214"/>
        <w:gridCol w:w="4374"/>
        <w:tblGridChange w:id="0">
          <w:tblGrid>
            <w:gridCol w:w="5214"/>
            <w:gridCol w:w="4374"/>
          </w:tblGrid>
        </w:tblGridChange>
      </w:tblGrid>
      <w:tr>
        <w:trPr>
          <w:cantSplit w:val="0"/>
          <w:trHeight w:val="627" w:hRule="atLeast"/>
          <w:tblHeader w:val="0"/>
        </w:trPr>
        <w:tc>
          <w:tcPr>
            <w:gridSpan w:val="2"/>
            <w:shd w:fill="00b0f0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ind w:left="1" w:hanging="3"/>
              <w:jc w:val="center"/>
              <w:rPr>
                <w:rFonts w:ascii="Roboto" w:cs="Roboto" w:eastAsia="Roboto" w:hAnsi="Roboto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28"/>
                <w:szCs w:val="28"/>
                <w:rtl w:val="0"/>
              </w:rPr>
              <w:t xml:space="preserve">CUADRO DE CANTIDADES DE RÉPLICAS PARA ORDENAR EL PEDIDO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shd w:fill="00b0f0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ind w:left="0" w:hanging="2"/>
              <w:jc w:val="center"/>
              <w:rPr>
                <w:rFonts w:ascii="Roboto" w:cs="Roboto" w:eastAsia="Roboto" w:hAnsi="Roboto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color w:val="ffffff"/>
                <w:sz w:val="22"/>
                <w:szCs w:val="22"/>
                <w:rtl w:val="0"/>
              </w:rPr>
              <w:t xml:space="preserve">RÉPLICAS </w:t>
            </w:r>
          </w:p>
        </w:tc>
        <w:tc>
          <w:tcPr>
            <w:shd w:fill="00b0f0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ind w:left="0" w:hanging="2"/>
              <w:jc w:val="center"/>
              <w:rPr>
                <w:rFonts w:ascii="Roboto" w:cs="Roboto" w:eastAsia="Roboto" w:hAnsi="Roboto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color w:val="ffffff"/>
                <w:sz w:val="22"/>
                <w:szCs w:val="22"/>
                <w:rtl w:val="0"/>
              </w:rPr>
              <w:t xml:space="preserve">CANTIDAD DE RÉPLICAS SOLICITADAS</w:t>
            </w:r>
          </w:p>
          <w:p w:rsidR="00000000" w:rsidDel="00000000" w:rsidP="00000000" w:rsidRDefault="00000000" w:rsidRPr="00000000" w14:paraId="00000041">
            <w:pPr>
              <w:ind w:left="0" w:hanging="2"/>
              <w:jc w:val="center"/>
              <w:rPr>
                <w:rFonts w:ascii="Roboto" w:cs="Roboto" w:eastAsia="Roboto" w:hAnsi="Roboto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color w:val="ffffff"/>
                <w:sz w:val="22"/>
                <w:szCs w:val="22"/>
                <w:rtl w:val="0"/>
              </w:rPr>
              <w:t xml:space="preserve">( completar con números )</w:t>
            </w:r>
          </w:p>
        </w:tc>
      </w:tr>
      <w:tr>
        <w:trPr>
          <w:cantSplit w:val="0"/>
          <w:trHeight w:val="361" w:hRule="atLeast"/>
          <w:tblHeader w:val="0"/>
        </w:trPr>
        <w:tc>
          <w:tcPr>
            <w:shd w:fill="eff9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ind w:left="0" w:hanging="2"/>
              <w:rPr>
                <w:rFonts w:ascii="Roboto" w:cs="Roboto" w:eastAsia="Roboto" w:hAnsi="Roboto"/>
                <w:b w:val="1"/>
                <w:color w:val="7f7f7f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7f7f7f"/>
                <w:sz w:val="22"/>
                <w:szCs w:val="22"/>
                <w:rtl w:val="0"/>
              </w:rPr>
              <w:t xml:space="preserve"> RÉPLICA DE AGENCIA DEL AÑO </w:t>
            </w:r>
          </w:p>
        </w:tc>
        <w:tc>
          <w:tcPr>
            <w:shd w:fill="eff9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ind w:left="0" w:hanging="2"/>
              <w:rPr>
                <w:rFonts w:ascii="Roboto" w:cs="Roboto" w:eastAsia="Roboto" w:hAnsi="Roboto"/>
                <w:color w:val="7f7f7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1" w:hRule="atLeast"/>
          <w:tblHeader w:val="0"/>
        </w:trPr>
        <w:tc>
          <w:tcPr>
            <w:shd w:fill="eff9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ind w:left="0" w:hanging="2"/>
              <w:rPr>
                <w:rFonts w:ascii="Roboto" w:cs="Roboto" w:eastAsia="Roboto" w:hAnsi="Roboto"/>
                <w:b w:val="1"/>
                <w:color w:val="7f7f7f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7f7f7f"/>
                <w:sz w:val="22"/>
                <w:szCs w:val="22"/>
                <w:rtl w:val="0"/>
              </w:rPr>
              <w:t xml:space="preserve">RÉPLICA DE GRAND PRIX DE CRISTAL </w:t>
            </w:r>
          </w:p>
        </w:tc>
        <w:tc>
          <w:tcPr>
            <w:shd w:fill="eff9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ind w:left="0" w:hanging="2"/>
              <w:rPr>
                <w:rFonts w:ascii="Roboto" w:cs="Roboto" w:eastAsia="Roboto" w:hAnsi="Roboto"/>
                <w:color w:val="7f7f7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1" w:hRule="atLeast"/>
          <w:tblHeader w:val="0"/>
        </w:trPr>
        <w:tc>
          <w:tcPr>
            <w:shd w:fill="eff9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ind w:left="0" w:hanging="2"/>
              <w:rPr>
                <w:rFonts w:ascii="Roboto" w:cs="Roboto" w:eastAsia="Roboto" w:hAnsi="Roboto"/>
                <w:b w:val="1"/>
                <w:color w:val="7f7f7f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7f7f7f"/>
                <w:sz w:val="22"/>
                <w:szCs w:val="22"/>
                <w:rtl w:val="0"/>
              </w:rPr>
              <w:t xml:space="preserve">REPLICAS MARCA DEL AÑO</w:t>
            </w:r>
          </w:p>
        </w:tc>
        <w:tc>
          <w:tcPr>
            <w:shd w:fill="eff9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ind w:left="0" w:hanging="2"/>
              <w:rPr>
                <w:rFonts w:ascii="Roboto" w:cs="Roboto" w:eastAsia="Roboto" w:hAnsi="Roboto"/>
                <w:color w:val="7f7f7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6" w:hRule="atLeast"/>
          <w:tblHeader w:val="0"/>
        </w:trPr>
        <w:tc>
          <w:tcPr>
            <w:shd w:fill="eff9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ind w:left="0" w:hanging="2"/>
              <w:rPr>
                <w:rFonts w:ascii="Roboto" w:cs="Roboto" w:eastAsia="Roboto" w:hAnsi="Roboto"/>
                <w:b w:val="1"/>
                <w:color w:val="7f7f7f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7f7f7f"/>
                <w:sz w:val="22"/>
                <w:szCs w:val="22"/>
                <w:rtl w:val="0"/>
              </w:rPr>
              <w:t xml:space="preserve"> RÉPLICA DE ORO: </w:t>
            </w:r>
          </w:p>
        </w:tc>
        <w:tc>
          <w:tcPr>
            <w:shd w:fill="eff9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ind w:left="0" w:hanging="2"/>
              <w:rPr>
                <w:rFonts w:ascii="Roboto" w:cs="Roboto" w:eastAsia="Roboto" w:hAnsi="Roboto"/>
                <w:color w:val="7f7f7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2" w:hRule="atLeast"/>
          <w:tblHeader w:val="0"/>
        </w:trPr>
        <w:tc>
          <w:tcPr>
            <w:shd w:fill="eff9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ind w:left="0" w:hanging="2"/>
              <w:rPr>
                <w:rFonts w:ascii="Roboto" w:cs="Roboto" w:eastAsia="Roboto" w:hAnsi="Roboto"/>
                <w:b w:val="1"/>
                <w:color w:val="7f7f7f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7f7f7f"/>
                <w:sz w:val="22"/>
                <w:szCs w:val="22"/>
                <w:rtl w:val="0"/>
              </w:rPr>
              <w:t xml:space="preserve"> REPLICA DE PLATA: </w:t>
            </w:r>
          </w:p>
        </w:tc>
        <w:tc>
          <w:tcPr>
            <w:shd w:fill="eff9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ind w:left="0" w:hanging="2"/>
              <w:rPr>
                <w:rFonts w:ascii="Roboto" w:cs="Roboto" w:eastAsia="Roboto" w:hAnsi="Roboto"/>
                <w:color w:val="7f7f7f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7f7f7f"/>
                <w:sz w:val="20"/>
                <w:szCs w:val="20"/>
                <w:rtl w:val="0"/>
              </w:rPr>
              <w:t xml:space="preserve">   </w:t>
            </w:r>
          </w:p>
        </w:tc>
      </w:tr>
      <w:tr>
        <w:trPr>
          <w:cantSplit w:val="0"/>
          <w:trHeight w:val="365" w:hRule="atLeast"/>
          <w:tblHeader w:val="0"/>
        </w:trPr>
        <w:tc>
          <w:tcPr>
            <w:shd w:fill="eff9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ind w:left="0" w:hanging="2"/>
              <w:rPr>
                <w:rFonts w:ascii="Roboto" w:cs="Roboto" w:eastAsia="Roboto" w:hAnsi="Roboto"/>
                <w:b w:val="1"/>
                <w:color w:val="7f7f7f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7f7f7f"/>
                <w:sz w:val="22"/>
                <w:szCs w:val="22"/>
                <w:rtl w:val="0"/>
              </w:rPr>
              <w:t xml:space="preserve"> RÉPLICA DE BRONCE:</w:t>
            </w:r>
          </w:p>
        </w:tc>
        <w:tc>
          <w:tcPr>
            <w:shd w:fill="eff9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ind w:left="0" w:hanging="2"/>
              <w:rPr>
                <w:rFonts w:ascii="Roboto" w:cs="Roboto" w:eastAsia="Roboto" w:hAnsi="Roboto"/>
                <w:color w:val="7f7f7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1" w:hRule="atLeast"/>
          <w:tblHeader w:val="0"/>
        </w:trPr>
        <w:tc>
          <w:tcPr>
            <w:shd w:fill="eff9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ind w:left="0" w:hanging="2"/>
              <w:rPr>
                <w:rFonts w:ascii="Roboto" w:cs="Roboto" w:eastAsia="Roboto" w:hAnsi="Roboto"/>
                <w:b w:val="1"/>
                <w:color w:val="7f7f7f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7f7f7f"/>
                <w:sz w:val="22"/>
                <w:szCs w:val="22"/>
                <w:rtl w:val="0"/>
              </w:rPr>
              <w:t xml:space="preserve"> RÉPLICA DE PLATINO:</w:t>
            </w:r>
          </w:p>
        </w:tc>
        <w:tc>
          <w:tcPr>
            <w:shd w:fill="eff9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ind w:left="0" w:hanging="2"/>
              <w:rPr>
                <w:rFonts w:ascii="Roboto" w:cs="Roboto" w:eastAsia="Roboto" w:hAnsi="Roboto"/>
                <w:color w:val="7f7f7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1" w:hRule="atLeast"/>
          <w:tblHeader w:val="0"/>
        </w:trPr>
        <w:tc>
          <w:tcPr>
            <w:shd w:fill="eff9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ind w:left="0" w:hanging="2"/>
              <w:rPr>
                <w:rFonts w:ascii="Roboto" w:cs="Roboto" w:eastAsia="Roboto" w:hAnsi="Roboto"/>
                <w:b w:val="1"/>
                <w:color w:val="7f7f7f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7f7f7f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rtl w:val="0"/>
              </w:rPr>
              <w:t xml:space="preserve">TROFEO DE BRONCE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ff9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ind w:left="0" w:hanging="2"/>
              <w:rPr>
                <w:rFonts w:ascii="Roboto" w:cs="Roboto" w:eastAsia="Roboto" w:hAnsi="Roboto"/>
                <w:color w:val="7f7f7f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7f7f7f"/>
                <w:sz w:val="20"/>
                <w:szCs w:val="20"/>
                <w:rtl w:val="0"/>
              </w:rPr>
              <w:t xml:space="preserve">   </w:t>
            </w:r>
          </w:p>
        </w:tc>
      </w:tr>
    </w:tbl>
    <w:p w:rsidR="00000000" w:rsidDel="00000000" w:rsidP="00000000" w:rsidRDefault="00000000" w:rsidRPr="00000000" w14:paraId="00000052">
      <w:pPr>
        <w:ind w:left="0" w:hanging="2"/>
        <w:rPr>
          <w:rFonts w:ascii="Roboto" w:cs="Roboto" w:eastAsia="Roboto" w:hAnsi="Roboto"/>
          <w:color w:val="7f7f7f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426" w:top="426" w:left="567" w:right="566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AR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estilo38bis" w:customStyle="1">
    <w:name w:val="estilo38bis"/>
    <w:basedOn w:val="Normal"/>
    <w:pPr>
      <w:spacing w:after="100" w:afterAutospacing="1" w:before="100" w:beforeAutospacing="1"/>
    </w:pPr>
    <w:rPr>
      <w:color w:val="000000"/>
      <w:sz w:val="18"/>
      <w:szCs w:val="18"/>
      <w:lang w:eastAsia="es-AR"/>
    </w:rPr>
  </w:style>
  <w:style w:type="character" w:styleId="style481" w:customStyle="1">
    <w:name w:val="style481"/>
    <w:rPr>
      <w:w w:val="100"/>
      <w:position w:val="-1"/>
      <w:sz w:val="14"/>
      <w:szCs w:val="14"/>
      <w:effect w:val="none"/>
      <w:vertAlign w:val="baseline"/>
      <w:cs w:val="0"/>
      <w:em w:val="none"/>
    </w:rPr>
  </w:style>
  <w:style w:type="character" w:styleId="estilo38bis2" w:customStyle="1">
    <w:name w:val="estilo38bis2"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Listaconvietas">
    <w:name w:val="List Bullet"/>
    <w:basedOn w:val="Normal"/>
    <w:pPr>
      <w:numPr>
        <w:numId w:val="2"/>
      </w:numPr>
      <w:ind w:left="-1" w:hanging="1"/>
      <w:contextualSpacing w:val="1"/>
    </w:pPr>
  </w:style>
  <w:style w:type="paragraph" w:styleId="Textoindependiente">
    <w:name w:val="Body Text"/>
    <w:basedOn w:val="Normal"/>
    <w:pPr>
      <w:spacing w:after="120"/>
    </w:pPr>
  </w:style>
  <w:style w:type="character" w:styleId="TextoindependienteCar" w:customStyle="1">
    <w:name w:val="Texto independiente Car"/>
    <w:rPr>
      <w:w w:val="100"/>
      <w:position w:val="-1"/>
      <w:sz w:val="24"/>
      <w:szCs w:val="24"/>
      <w:effect w:val="none"/>
      <w:vertAlign w:val="baseline"/>
      <w:cs w:val="0"/>
      <w:em w:val="none"/>
      <w:lang w:eastAsia="es-ES"/>
    </w:rPr>
  </w:style>
  <w:style w:type="character" w:styleId="Textoennegrita">
    <w:name w:val="Strong"/>
    <w:rPr>
      <w:b w:val="1"/>
      <w:bCs w:val="1"/>
      <w:w w:val="100"/>
      <w:position w:val="-1"/>
      <w:effect w:val="none"/>
      <w:vertAlign w:val="baseline"/>
      <w:cs w:val="0"/>
      <w:em w:val="none"/>
    </w:rPr>
  </w:style>
  <w:style w:type="character" w:styleId="apple-converted-space" w:customStyle="1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styleId="Hipervnculo">
    <w:name w:val="Hyperlink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rPr>
      <w:w w:val="100"/>
      <w:position w:val="-1"/>
      <w:sz w:val="24"/>
      <w:szCs w:val="24"/>
      <w:effect w:val="none"/>
      <w:vertAlign w:val="baseline"/>
      <w:cs w:val="0"/>
      <w:em w:val="none"/>
      <w:lang w:eastAsia="es-ES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rPr>
      <w:w w:val="100"/>
      <w:position w:val="-1"/>
      <w:sz w:val="24"/>
      <w:szCs w:val="24"/>
      <w:effect w:val="none"/>
      <w:vertAlign w:val="baseline"/>
      <w:cs w:val="0"/>
      <w:em w:val="none"/>
      <w:lang w:eastAsia="es-ES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http://locales.de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w6M2enHr9iokGbIVPRBvz2rxlMw==">CgMxLjAyCGguZ2pkZ3hzOAByITFNNTZ4ck1QZmpjal9mVERkSTV1YV9LMjhXb0pVSll5Sw==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2024-02-05T18:01:00Z</dcterms:created>
  <dc:creator>WinuE</dc:creator>
</cp:coreProperties>
</file>