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C6" w:rsidRDefault="00F84A66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rFonts w:ascii="Roboto" w:eastAsia="Roboto" w:hAnsi="Roboto" w:cs="Roboto"/>
          <w:b/>
          <w:color w:val="00B0F0"/>
          <w:sz w:val="36"/>
          <w:szCs w:val="36"/>
        </w:rPr>
      </w:pPr>
      <w:proofErr w:type="spellStart"/>
      <w:r>
        <w:rPr>
          <w:rFonts w:ascii="Roboto" w:eastAsia="Roboto" w:hAnsi="Roboto" w:cs="Roboto"/>
          <w:b/>
          <w:color w:val="00B0F0"/>
          <w:sz w:val="36"/>
          <w:szCs w:val="36"/>
        </w:rPr>
        <w:t>SOLICITAÇ</w:t>
      </w:r>
      <w:r w:rsidR="000466C6">
        <w:rPr>
          <w:rFonts w:ascii="Roboto" w:eastAsia="Roboto" w:hAnsi="Roboto" w:cs="Roboto"/>
          <w:b/>
          <w:color w:val="00B0F0"/>
          <w:sz w:val="36"/>
          <w:szCs w:val="36"/>
        </w:rPr>
        <w:t>AO</w:t>
      </w:r>
      <w:proofErr w:type="spellEnd"/>
      <w:r w:rsidR="000466C6">
        <w:rPr>
          <w:rFonts w:ascii="Roboto" w:eastAsia="Roboto" w:hAnsi="Roboto" w:cs="Roboto"/>
          <w:b/>
          <w:color w:val="00B0F0"/>
          <w:sz w:val="36"/>
          <w:szCs w:val="36"/>
        </w:rPr>
        <w:t xml:space="preserve"> DE REPLICAS DE </w:t>
      </w:r>
      <w:proofErr w:type="spellStart"/>
      <w:r w:rsidR="000466C6">
        <w:rPr>
          <w:rFonts w:ascii="Roboto" w:eastAsia="Roboto" w:hAnsi="Roboto" w:cs="Roboto"/>
          <w:b/>
          <w:color w:val="00B0F0"/>
          <w:sz w:val="36"/>
          <w:szCs w:val="36"/>
        </w:rPr>
        <w:t>TROFEUS</w:t>
      </w:r>
      <w:proofErr w:type="spellEnd"/>
      <w:r w:rsidR="000466C6">
        <w:rPr>
          <w:rFonts w:ascii="Roboto" w:eastAsia="Roboto" w:hAnsi="Roboto" w:cs="Roboto"/>
          <w:b/>
          <w:color w:val="00B0F0"/>
          <w:sz w:val="36"/>
          <w:szCs w:val="36"/>
        </w:rPr>
        <w:t xml:space="preserve"> </w:t>
      </w:r>
    </w:p>
    <w:p w:rsidR="00692538" w:rsidRDefault="000466C6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hanging="4"/>
        <w:jc w:val="center"/>
        <w:rPr>
          <w:rFonts w:ascii="Roboto" w:eastAsia="Roboto" w:hAnsi="Roboto" w:cs="Roboto"/>
          <w:color w:val="595959"/>
          <w:sz w:val="22"/>
          <w:szCs w:val="22"/>
        </w:rPr>
      </w:pPr>
      <w:r>
        <w:rPr>
          <w:rFonts w:ascii="Roboto" w:eastAsia="Roboto" w:hAnsi="Roboto" w:cs="Roboto"/>
          <w:b/>
          <w:color w:val="00B0F0"/>
          <w:sz w:val="36"/>
          <w:szCs w:val="36"/>
        </w:rPr>
        <w:t xml:space="preserve">FIP </w:t>
      </w:r>
      <w:r w:rsidR="00F84A66">
        <w:rPr>
          <w:rFonts w:ascii="Roboto" w:eastAsia="Roboto" w:hAnsi="Roboto" w:cs="Roboto"/>
          <w:b/>
          <w:color w:val="00B0F0"/>
          <w:sz w:val="40"/>
          <w:szCs w:val="40"/>
        </w:rPr>
        <w:br/>
      </w:r>
      <w:r w:rsidR="00F84A66">
        <w:rPr>
          <w:noProof/>
          <w:lang w:eastAsia="es-A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-581023</wp:posOffset>
            </wp:positionH>
            <wp:positionV relativeFrom="paragraph">
              <wp:posOffset>-270508</wp:posOffset>
            </wp:positionV>
            <wp:extent cx="7772400" cy="62801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2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2538" w:rsidRDefault="00F84A66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Roboto" w:eastAsia="Roboto" w:hAnsi="Roboto" w:cs="Roboto"/>
          <w:color w:val="595959"/>
          <w:sz w:val="22"/>
          <w:szCs w:val="22"/>
        </w:rPr>
      </w:pPr>
      <w:r>
        <w:rPr>
          <w:rFonts w:ascii="Roboto" w:eastAsia="Roboto" w:hAnsi="Roboto" w:cs="Roboto"/>
          <w:color w:val="595959"/>
          <w:sz w:val="22"/>
          <w:szCs w:val="22"/>
        </w:rPr>
        <w:t xml:space="preserve">Dadas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as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políticas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monetárias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da Reserva Federal e do Banco Central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Europeu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, os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preços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que se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anunciam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são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em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dólares para a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região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Latino-americana e América do Norte e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em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Euros para os países da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Região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Europeia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>.</w:t>
      </w:r>
    </w:p>
    <w:p w:rsidR="00692538" w:rsidRDefault="00F84A66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Roboto" w:eastAsia="Roboto" w:hAnsi="Roboto" w:cs="Roboto"/>
          <w:color w:val="595959"/>
          <w:sz w:val="22"/>
          <w:szCs w:val="22"/>
        </w:rPr>
      </w:pPr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[Os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envios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não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incluem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gastos de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embalagem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nem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</w:t>
      </w:r>
      <w:proofErr w:type="spellStart"/>
      <w:r w:rsidR="000466C6">
        <w:rPr>
          <w:rFonts w:ascii="Roboto" w:eastAsia="Roboto" w:hAnsi="Roboto" w:cs="Roboto"/>
          <w:b/>
          <w:color w:val="595959"/>
          <w:sz w:val="22"/>
          <w:szCs w:val="22"/>
        </w:rPr>
        <w:t>GUIA</w:t>
      </w:r>
      <w:proofErr w:type="spellEnd"/>
      <w:r w:rsidR="000466C6">
        <w:rPr>
          <w:rFonts w:ascii="Roboto" w:eastAsia="Roboto" w:hAnsi="Roboto" w:cs="Roboto"/>
          <w:b/>
          <w:color w:val="595959"/>
          <w:sz w:val="22"/>
          <w:szCs w:val="22"/>
        </w:rPr>
        <w:t xml:space="preserve"> de aduana e </w:t>
      </w:r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de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impostos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por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nacionalização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aduaneira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. Estos últimos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estão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a cargo do participante].</w:t>
      </w:r>
    </w:p>
    <w:p w:rsidR="00692538" w:rsidRDefault="00692538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="Roboto" w:eastAsia="Roboto" w:hAnsi="Roboto" w:cs="Roboto"/>
          <w:color w:val="595959"/>
          <w:sz w:val="22"/>
          <w:szCs w:val="22"/>
        </w:rPr>
      </w:pPr>
    </w:p>
    <w:p w:rsidR="00692538" w:rsidRDefault="00F84A66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Roboto" w:eastAsia="Roboto" w:hAnsi="Roboto" w:cs="Roboto"/>
          <w:color w:val="595959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br/>
      </w:r>
      <w:r w:rsidR="000466C6">
        <w:rPr>
          <w:rFonts w:ascii="Roboto" w:eastAsia="Roboto" w:hAnsi="Roboto" w:cs="Roboto"/>
          <w:b/>
          <w:color w:val="00B0F0"/>
          <w:sz w:val="44"/>
          <w:szCs w:val="44"/>
        </w:rPr>
        <w:t xml:space="preserve">- </w:t>
      </w:r>
      <w:proofErr w:type="spellStart"/>
      <w:r>
        <w:rPr>
          <w:rFonts w:ascii="Roboto" w:eastAsia="Roboto" w:hAnsi="Roboto" w:cs="Roboto"/>
          <w:b/>
          <w:color w:val="00B0F0"/>
          <w:sz w:val="44"/>
          <w:szCs w:val="44"/>
        </w:rPr>
        <w:t>PREÇOS</w:t>
      </w:r>
      <w:proofErr w:type="spellEnd"/>
      <w:r>
        <w:rPr>
          <w:rFonts w:ascii="Roboto" w:eastAsia="Roboto" w:hAnsi="Roboto" w:cs="Roboto"/>
          <w:b/>
          <w:color w:val="00B0F0"/>
          <w:sz w:val="44"/>
          <w:szCs w:val="44"/>
        </w:rPr>
        <w:t xml:space="preserve"> -</w:t>
      </w:r>
      <w:r>
        <w:rPr>
          <w:rFonts w:ascii="Roboto" w:eastAsia="Roboto" w:hAnsi="Roboto" w:cs="Roboto"/>
          <w:b/>
          <w:color w:val="000000"/>
          <w:sz w:val="44"/>
          <w:szCs w:val="44"/>
        </w:rPr>
        <w:t xml:space="preserve"> </w:t>
      </w:r>
      <w:r>
        <w:rPr>
          <w:rFonts w:ascii="Roboto" w:eastAsia="Roboto" w:hAnsi="Roboto" w:cs="Roboto"/>
          <w:b/>
          <w:color w:val="000000"/>
          <w:sz w:val="44"/>
          <w:szCs w:val="44"/>
        </w:rPr>
        <w:br/>
      </w:r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TODOS OS PEDIDOS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DEMORAM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ENTRE 30 A 40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DIAS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E SE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PAGAM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POR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ADIANTADO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br/>
      </w:r>
      <w:r>
        <w:rPr>
          <w:rFonts w:ascii="Roboto" w:eastAsia="Roboto" w:hAnsi="Roboto" w:cs="Roboto"/>
          <w:b/>
          <w:i/>
          <w:color w:val="000000"/>
        </w:rPr>
        <w:t xml:space="preserve">* </w:t>
      </w:r>
      <w:r>
        <w:rPr>
          <w:rFonts w:ascii="Roboto" w:eastAsia="Roboto" w:hAnsi="Roboto" w:cs="Roboto"/>
          <w:i/>
          <w:sz w:val="20"/>
          <w:szCs w:val="20"/>
        </w:rPr>
        <w:t xml:space="preserve">O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prazo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de entrega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correra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a partir da data de pagamento.</w:t>
      </w:r>
    </w:p>
    <w:tbl>
      <w:tblPr>
        <w:tblStyle w:val="a2"/>
        <w:tblW w:w="9436" w:type="dxa"/>
        <w:tblInd w:w="713" w:type="dxa"/>
        <w:tblLayout w:type="fixed"/>
        <w:tblLook w:val="0000" w:firstRow="0" w:lastRow="0" w:firstColumn="0" w:lastColumn="0" w:noHBand="0" w:noVBand="0"/>
      </w:tblPr>
      <w:tblGrid>
        <w:gridCol w:w="7140"/>
        <w:gridCol w:w="2296"/>
      </w:tblGrid>
      <w:tr w:rsidR="00692538">
        <w:trPr>
          <w:trHeight w:val="500"/>
        </w:trPr>
        <w:tc>
          <w:tcPr>
            <w:tcW w:w="9436" w:type="dxa"/>
            <w:gridSpan w:val="2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F84A66" w:rsidP="000466C6">
            <w:pPr>
              <w:ind w:left="0" w:hanging="2"/>
              <w:jc w:val="center"/>
              <w:rPr>
                <w:rFonts w:ascii="Roboto" w:eastAsia="Roboto" w:hAnsi="Roboto" w:cs="Roboto"/>
                <w:color w:val="CC9900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 xml:space="preserve">- </w:t>
            </w:r>
            <w:r>
              <w:rPr>
                <w:rFonts w:ascii="Roboto" w:eastAsia="Roboto" w:hAnsi="Roboto" w:cs="Roboto"/>
                <w:b/>
                <w:color w:val="FFFFFF"/>
              </w:rPr>
              <w:t>RÉPLICAS</w:t>
            </w:r>
            <w:r>
              <w:rPr>
                <w:rFonts w:ascii="Roboto" w:eastAsia="Roboto" w:hAnsi="Roboto" w:cs="Roboto"/>
                <w:b/>
                <w:color w:val="FFFFFF"/>
              </w:rPr>
              <w:t xml:space="preserve">  -</w:t>
            </w:r>
          </w:p>
        </w:tc>
      </w:tr>
      <w:tr w:rsidR="00692538">
        <w:trPr>
          <w:trHeight w:val="380"/>
        </w:trPr>
        <w:tc>
          <w:tcPr>
            <w:tcW w:w="7140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F84A66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</w:t>
            </w: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REPLICA DE </w:t>
            </w:r>
            <w:proofErr w:type="spellStart"/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AGÊNCIA</w:t>
            </w:r>
            <w:proofErr w:type="spellEnd"/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DO ANO</w:t>
            </w:r>
            <w:r w:rsid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0466C6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5</w:t>
            </w:r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US</w:t>
            </w:r>
            <w:proofErr w:type="spellEnd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/ €</w:t>
            </w:r>
          </w:p>
        </w:tc>
      </w:tr>
      <w:tr w:rsidR="00692538">
        <w:trPr>
          <w:trHeight w:val="380"/>
        </w:trPr>
        <w:tc>
          <w:tcPr>
            <w:tcW w:w="7140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F84A66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REPLICA DE MARCA DO ANO</w:t>
            </w: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0466C6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350</w:t>
            </w:r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US</w:t>
            </w:r>
            <w:proofErr w:type="spellEnd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/ €</w:t>
            </w:r>
          </w:p>
        </w:tc>
      </w:tr>
      <w:tr w:rsidR="00692538">
        <w:trPr>
          <w:trHeight w:val="345"/>
        </w:trPr>
        <w:tc>
          <w:tcPr>
            <w:tcW w:w="7140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F84A66" w:rsidP="000466C6">
            <w:pPr>
              <w:ind w:left="0" w:hanging="2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</w:t>
            </w: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REPLICA</w:t>
            </w: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DE CRISTAL:</w:t>
            </w:r>
          </w:p>
        </w:tc>
        <w:tc>
          <w:tcPr>
            <w:tcW w:w="2296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0466C6" w:rsidP="000466C6">
            <w:pPr>
              <w:ind w:left="0" w:hanging="2"/>
              <w:jc w:val="center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37</w:t>
            </w:r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US</w:t>
            </w:r>
            <w:proofErr w:type="spellEnd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/ €</w:t>
            </w:r>
          </w:p>
        </w:tc>
      </w:tr>
      <w:tr w:rsidR="00692538">
        <w:trPr>
          <w:trHeight w:val="365"/>
        </w:trPr>
        <w:tc>
          <w:tcPr>
            <w:tcW w:w="7140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F84A66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</w:t>
            </w: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REPLICA</w:t>
            </w: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OURO</w:t>
            </w:r>
            <w:proofErr w:type="spellEnd"/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2296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0466C6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35</w:t>
            </w:r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US</w:t>
            </w:r>
            <w:proofErr w:type="spellEnd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/ €</w:t>
            </w:r>
          </w:p>
        </w:tc>
      </w:tr>
      <w:tr w:rsidR="00692538">
        <w:trPr>
          <w:trHeight w:val="370"/>
        </w:trPr>
        <w:tc>
          <w:tcPr>
            <w:tcW w:w="7140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F84A66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</w:t>
            </w: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REPLICA</w:t>
            </w: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PRATA</w:t>
            </w:r>
            <w:proofErr w:type="spellEnd"/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2296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0466C6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350</w:t>
            </w:r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US</w:t>
            </w:r>
            <w:proofErr w:type="spellEnd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/ €</w:t>
            </w:r>
          </w:p>
        </w:tc>
      </w:tr>
      <w:tr w:rsidR="00692538">
        <w:trPr>
          <w:trHeight w:val="362"/>
        </w:trPr>
        <w:tc>
          <w:tcPr>
            <w:tcW w:w="7140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F84A66" w:rsidP="000466C6">
            <w:pPr>
              <w:ind w:left="0" w:hanging="2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TROFEU</w:t>
            </w:r>
            <w:proofErr w:type="spellEnd"/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BRON</w:t>
            </w: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Z</w:t>
            </w:r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0466C6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2296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0466C6" w:rsidP="000466C6">
            <w:pPr>
              <w:ind w:left="0" w:hanging="2"/>
              <w:jc w:val="center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300</w:t>
            </w:r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US</w:t>
            </w:r>
            <w:proofErr w:type="spellEnd"/>
            <w:r w:rsidR="00F84A6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/ €</w:t>
            </w:r>
          </w:p>
        </w:tc>
      </w:tr>
      <w:tr w:rsidR="00692538">
        <w:trPr>
          <w:trHeight w:val="369"/>
        </w:trPr>
        <w:tc>
          <w:tcPr>
            <w:tcW w:w="7140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0466C6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COPIA </w:t>
            </w:r>
            <w:proofErr w:type="spellStart"/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MEDALHAS</w:t>
            </w:r>
            <w:proofErr w:type="spellEnd"/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296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0466C6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             30 </w:t>
            </w:r>
            <w:proofErr w:type="spellStart"/>
            <w:r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US</w:t>
            </w:r>
            <w:proofErr w:type="spellEnd"/>
            <w:r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/  </w:t>
            </w:r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692538">
        <w:trPr>
          <w:trHeight w:val="50"/>
        </w:trPr>
        <w:tc>
          <w:tcPr>
            <w:tcW w:w="94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692538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</w:p>
          <w:p w:rsidR="00692538" w:rsidRPr="000466C6" w:rsidRDefault="00692538" w:rsidP="000466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</w:p>
        </w:tc>
      </w:tr>
      <w:tr w:rsidR="00692538">
        <w:trPr>
          <w:trHeight w:val="1301"/>
        </w:trPr>
        <w:tc>
          <w:tcPr>
            <w:tcW w:w="9436" w:type="dxa"/>
            <w:gridSpan w:val="2"/>
            <w:shd w:val="clear" w:color="auto" w:fill="FEE2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FF0000"/>
              </w:rPr>
            </w:pPr>
            <w:r>
              <w:rPr>
                <w:rFonts w:ascii="Roboto" w:eastAsia="Roboto" w:hAnsi="Roboto" w:cs="Roboto"/>
                <w:b/>
                <w:color w:val="FF0000"/>
              </w:rPr>
              <w:t xml:space="preserve">  </w:t>
            </w:r>
          </w:p>
          <w:p w:rsidR="00692538" w:rsidRDefault="00F84A66" w:rsidP="000466C6">
            <w:pPr>
              <w:ind w:left="0" w:hanging="2"/>
              <w:rPr>
                <w:rFonts w:ascii="Roboto" w:eastAsia="Roboto" w:hAnsi="Roboto" w:cs="Roboto"/>
                <w:color w:val="404040"/>
              </w:rPr>
            </w:pPr>
            <w:r>
              <w:rPr>
                <w:rFonts w:ascii="Roboto" w:eastAsia="Roboto" w:hAnsi="Roboto" w:cs="Roboto"/>
                <w:b/>
                <w:color w:val="404040"/>
              </w:rPr>
              <w:t xml:space="preserve">  </w:t>
            </w:r>
            <w:r>
              <w:rPr>
                <w:rFonts w:ascii="Roboto" w:eastAsia="Roboto" w:hAnsi="Roboto" w:cs="Roboto"/>
                <w:b/>
                <w:color w:val="404040"/>
              </w:rPr>
              <w:t>IMPORTANTE</w:t>
            </w:r>
            <w:r>
              <w:rPr>
                <w:rFonts w:ascii="Roboto" w:eastAsia="Roboto" w:hAnsi="Roboto" w:cs="Roboto"/>
                <w:color w:val="404040"/>
              </w:rPr>
              <w:t>:</w:t>
            </w:r>
          </w:p>
          <w:p w:rsidR="00692538" w:rsidRDefault="00F84A66" w:rsidP="000466C6">
            <w:pPr>
              <w:ind w:left="0" w:hanging="2"/>
              <w:rPr>
                <w:rFonts w:ascii="Roboto" w:eastAsia="Roboto" w:hAnsi="Roboto" w:cs="Roboto"/>
                <w:color w:val="40404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04040"/>
              </w:rPr>
              <w:t xml:space="preserve"> 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Passada</w:t>
            </w:r>
            <w:proofErr w:type="spell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a data que o FIP verifica anualmente os pedidos de réplicas,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serão</w:t>
            </w:r>
            <w:proofErr w:type="spell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tomados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somente</w:t>
            </w:r>
            <w:proofErr w:type="spell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em</w:t>
            </w:r>
            <w:proofErr w:type="spellEnd"/>
          </w:p>
          <w:p w:rsidR="00692538" w:rsidRDefault="00F84A66" w:rsidP="000466C6">
            <w:pPr>
              <w:ind w:left="0" w:hanging="2"/>
              <w:rPr>
                <w:rFonts w:ascii="Roboto" w:eastAsia="Roboto" w:hAnsi="Roboto" w:cs="Roboto"/>
                <w:color w:val="40404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forma</w:t>
            </w:r>
            <w:proofErr w:type="gram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condicional. Se estima que o tempo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em</w:t>
            </w:r>
            <w:proofErr w:type="spell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despachar cada pedido, a partir da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recepção</w:t>
            </w:r>
            <w:proofErr w:type="spell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dos dados</w:t>
            </w:r>
          </w:p>
          <w:p w:rsidR="00692538" w:rsidRDefault="00F84A66" w:rsidP="000466C6">
            <w:pPr>
              <w:ind w:left="0" w:hanging="2"/>
              <w:rPr>
                <w:rFonts w:ascii="Roboto" w:eastAsia="Roboto" w:hAnsi="Roboto" w:cs="Roboto"/>
                <w:color w:val="40404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de</w:t>
            </w:r>
            <w:proofErr w:type="gram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pago será de 30 / 40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dias</w:t>
            </w:r>
            <w:proofErr w:type="spell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Uma</w:t>
            </w:r>
            <w:proofErr w:type="spell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vez emitida esta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Ordem</w:t>
            </w:r>
            <w:proofErr w:type="spell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de Pedido,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não</w:t>
            </w:r>
            <w:proofErr w:type="spell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se aceita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cancelamento</w:t>
            </w:r>
            <w:proofErr w:type="spell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e o</w:t>
            </w:r>
          </w:p>
          <w:p w:rsidR="00692538" w:rsidRDefault="00F84A66" w:rsidP="000466C6">
            <w:pPr>
              <w:ind w:left="0" w:hanging="2"/>
              <w:rPr>
                <w:rFonts w:ascii="Roboto" w:eastAsia="Roboto" w:hAnsi="Roboto" w:cs="Roboto"/>
                <w:color w:val="40404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pedido</w:t>
            </w:r>
            <w:proofErr w:type="gram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 xml:space="preserve"> será </w:t>
            </w:r>
            <w:proofErr w:type="spellStart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faturado</w:t>
            </w:r>
            <w:proofErr w:type="spellEnd"/>
            <w:r>
              <w:rPr>
                <w:rFonts w:ascii="Roboto" w:eastAsia="Roboto" w:hAnsi="Roboto" w:cs="Roboto"/>
                <w:color w:val="404040"/>
                <w:sz w:val="20"/>
                <w:szCs w:val="20"/>
              </w:rPr>
              <w:t>.</w:t>
            </w:r>
          </w:p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404040"/>
                <w:sz w:val="20"/>
                <w:szCs w:val="20"/>
              </w:rPr>
            </w:pPr>
          </w:p>
        </w:tc>
      </w:tr>
    </w:tbl>
    <w:p w:rsidR="00692538" w:rsidRDefault="00692538" w:rsidP="000466C6">
      <w:pPr>
        <w:ind w:left="0" w:hanging="2"/>
        <w:rPr>
          <w:rFonts w:ascii="Roboto" w:eastAsia="Roboto" w:hAnsi="Roboto" w:cs="Roboto"/>
          <w:color w:val="00B0F0"/>
        </w:rPr>
      </w:pPr>
    </w:p>
    <w:p w:rsidR="00692538" w:rsidRDefault="00F84A66" w:rsidP="000466C6">
      <w:pPr>
        <w:shd w:val="clear" w:color="auto" w:fill="FFFFFF"/>
        <w:ind w:leftChars="2" w:left="5" w:firstLineChars="0" w:firstLine="0"/>
        <w:rPr>
          <w:rFonts w:ascii="Roboto" w:eastAsia="Roboto" w:hAnsi="Roboto" w:cs="Roboto"/>
          <w:color w:val="666666"/>
          <w:sz w:val="20"/>
          <w:szCs w:val="20"/>
        </w:rPr>
      </w:pPr>
      <w:proofErr w:type="spellStart"/>
      <w:r>
        <w:rPr>
          <w:rFonts w:ascii="Roboto" w:eastAsia="Roboto" w:hAnsi="Roboto" w:cs="Roboto"/>
          <w:b/>
          <w:color w:val="23ACEB"/>
          <w:sz w:val="28"/>
          <w:szCs w:val="28"/>
        </w:rPr>
        <w:t>RESPONSABILIDADE</w:t>
      </w:r>
      <w:proofErr w:type="spellEnd"/>
      <w:r>
        <w:rPr>
          <w:rFonts w:ascii="Roboto" w:eastAsia="Roboto" w:hAnsi="Roboto" w:cs="Roboto"/>
          <w:b/>
          <w:color w:val="23ACEB"/>
          <w:sz w:val="28"/>
          <w:szCs w:val="28"/>
        </w:rPr>
        <w:t xml:space="preserve"> DE FIP ANTE AS ADUANAS E SOBRE O PAGO DE </w:t>
      </w:r>
      <w:proofErr w:type="spellStart"/>
      <w:r>
        <w:rPr>
          <w:rFonts w:ascii="Roboto" w:eastAsia="Roboto" w:hAnsi="Roboto" w:cs="Roboto"/>
          <w:b/>
          <w:color w:val="23ACEB"/>
          <w:sz w:val="28"/>
          <w:szCs w:val="28"/>
        </w:rPr>
        <w:t>IMPOSTOS</w:t>
      </w:r>
      <w:proofErr w:type="spellEnd"/>
      <w:r>
        <w:rPr>
          <w:rFonts w:ascii="Roboto" w:eastAsia="Roboto" w:hAnsi="Roboto" w:cs="Roboto"/>
          <w:b/>
          <w:color w:val="23ACEB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b/>
          <w:color w:val="23ACEB"/>
          <w:sz w:val="28"/>
          <w:szCs w:val="28"/>
        </w:rPr>
        <w:t>LOCAIS</w:t>
      </w:r>
      <w:proofErr w:type="spellEnd"/>
      <w:r>
        <w:rPr>
          <w:rFonts w:ascii="Roboto" w:eastAsia="Roboto" w:hAnsi="Roboto" w:cs="Roboto"/>
          <w:b/>
          <w:color w:val="23ACEB"/>
          <w:sz w:val="28"/>
          <w:szCs w:val="28"/>
        </w:rPr>
        <w:t xml:space="preserve"> </w:t>
      </w:r>
      <w:r>
        <w:rPr>
          <w:rFonts w:ascii="Roboto" w:eastAsia="Roboto" w:hAnsi="Roboto" w:cs="Roboto"/>
          <w:b/>
          <w:color w:val="23ACEB"/>
          <w:sz w:val="28"/>
          <w:szCs w:val="28"/>
        </w:rPr>
        <w:t> </w:t>
      </w:r>
      <w:r>
        <w:rPr>
          <w:rFonts w:ascii="Roboto" w:eastAsia="Roboto" w:hAnsi="Roboto" w:cs="Roboto"/>
          <w:color w:val="666666"/>
          <w:sz w:val="28"/>
          <w:szCs w:val="28"/>
        </w:rPr>
        <w:br/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Cumpridas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por FIP todas as normas que os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Correios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e Aduanas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exigem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(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emissão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Guia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numerada,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Fatura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Pro-Forma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Invoice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ou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Fatura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Original) o Festival renuncia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qualquer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responsabilidade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respeito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ao tramite e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declarações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da aduana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ou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o pago de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impostos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locai</w:t>
      </w:r>
      <w:r>
        <w:rPr>
          <w:rFonts w:ascii="Roboto" w:eastAsia="Roboto" w:hAnsi="Roboto" w:cs="Roboto"/>
          <w:color w:val="666666"/>
          <w:sz w:val="20"/>
          <w:szCs w:val="20"/>
        </w:rPr>
        <w:t>s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da Aduana, que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estabeleça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cada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pais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ou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região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>.</w:t>
      </w:r>
    </w:p>
    <w:p w:rsidR="00692538" w:rsidRDefault="00F84A66" w:rsidP="000466C6">
      <w:pPr>
        <w:shd w:val="clear" w:color="auto" w:fill="FFFFFF"/>
        <w:ind w:left="0" w:hanging="2"/>
        <w:rPr>
          <w:rFonts w:ascii="Roboto" w:eastAsia="Roboto" w:hAnsi="Roboto" w:cs="Roboto"/>
          <w:color w:val="666666"/>
          <w:sz w:val="20"/>
          <w:szCs w:val="20"/>
        </w:rPr>
      </w:pPr>
      <w:r>
        <w:rPr>
          <w:rFonts w:ascii="Roboto" w:eastAsia="Roboto" w:hAnsi="Roboto" w:cs="Roboto"/>
          <w:color w:val="666666"/>
          <w:sz w:val="20"/>
          <w:szCs w:val="20"/>
        </w:rPr>
        <w:t xml:space="preserve">Da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mesma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maneira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, renuncia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responsabilidade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alguma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por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custos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adicionais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que o destinario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deverá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pagar ao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correio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em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envios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cuja entrega demande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várias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visitas a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direção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de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suas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oficinas, mencionada na </w:t>
      </w:r>
      <w:proofErr w:type="spellStart"/>
      <w:r>
        <w:rPr>
          <w:rFonts w:ascii="Roboto" w:eastAsia="Roboto" w:hAnsi="Roboto" w:cs="Roboto"/>
          <w:color w:val="666666"/>
          <w:sz w:val="20"/>
          <w:szCs w:val="20"/>
        </w:rPr>
        <w:t>Orde</w:t>
      </w:r>
      <w:r>
        <w:rPr>
          <w:rFonts w:ascii="Roboto" w:eastAsia="Roboto" w:hAnsi="Roboto" w:cs="Roboto"/>
          <w:color w:val="666666"/>
          <w:sz w:val="20"/>
          <w:szCs w:val="20"/>
        </w:rPr>
        <w:t>m</w:t>
      </w:r>
      <w:proofErr w:type="spellEnd"/>
      <w:r>
        <w:rPr>
          <w:rFonts w:ascii="Roboto" w:eastAsia="Roboto" w:hAnsi="Roboto" w:cs="Roboto"/>
          <w:color w:val="666666"/>
          <w:sz w:val="20"/>
          <w:szCs w:val="20"/>
        </w:rPr>
        <w:t xml:space="preserve"> de Compra entregada ao Festival.</w:t>
      </w:r>
    </w:p>
    <w:p w:rsidR="00692538" w:rsidRDefault="00692538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Roboto" w:eastAsia="Roboto" w:hAnsi="Roboto" w:cs="Roboto"/>
          <w:color w:val="00B0F0"/>
          <w:sz w:val="28"/>
          <w:szCs w:val="28"/>
        </w:rPr>
      </w:pPr>
    </w:p>
    <w:p w:rsidR="00692538" w:rsidRDefault="00F84A66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Roboto" w:eastAsia="Roboto" w:hAnsi="Roboto" w:cs="Roboto"/>
          <w:color w:val="595959"/>
          <w:sz w:val="22"/>
          <w:szCs w:val="22"/>
          <w:u w:val="single"/>
        </w:rPr>
      </w:pPr>
      <w:r>
        <w:rPr>
          <w:rFonts w:ascii="Roboto" w:eastAsia="Roboto" w:hAnsi="Roboto" w:cs="Roboto"/>
          <w:b/>
          <w:color w:val="00B0F0"/>
          <w:sz w:val="28"/>
          <w:szCs w:val="28"/>
        </w:rPr>
        <w:t>MEIOS DE PAGO:</w:t>
      </w:r>
      <w:r>
        <w:rPr>
          <w:rFonts w:ascii="Roboto" w:eastAsia="Roboto" w:hAnsi="Roboto" w:cs="Roboto"/>
          <w:b/>
          <w:color w:val="000000"/>
          <w:u w:val="single"/>
        </w:rPr>
        <w:br/>
      </w:r>
    </w:p>
    <w:p w:rsidR="00692538" w:rsidRPr="00F84A66" w:rsidRDefault="00F84A66" w:rsidP="00046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" w:eastAsia="Roboto" w:hAnsi="Roboto" w:cs="Roboto"/>
          <w:b/>
          <w:color w:val="000000" w:themeColor="text1"/>
          <w:sz w:val="22"/>
          <w:szCs w:val="22"/>
        </w:rPr>
      </w:pPr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lastRenderedPageBreak/>
        <w:t xml:space="preserve">No caso de pagamentos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internacionais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, o Festival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não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cobra pelas réplicas por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transferência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banco </w:t>
      </w:r>
      <w:proofErr w:type="spellStart"/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>ou</w:t>
      </w:r>
      <w:proofErr w:type="spellEnd"/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>cartão</w:t>
      </w:r>
      <w:proofErr w:type="spellEnd"/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de crédito </w:t>
      </w:r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para valores inferiores a: u $ 1200 / € 1,2</w:t>
      </w:r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00,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devem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ser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feitos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por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ordens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de pagamento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internacionais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.</w:t>
      </w:r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br/>
      </w:r>
    </w:p>
    <w:p w:rsidR="00692538" w:rsidRDefault="00F84A66" w:rsidP="00F84A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Roboto" w:eastAsia="Roboto" w:hAnsi="Roboto" w:cs="Roboto"/>
          <w:b/>
          <w:color w:val="000000" w:themeColor="text1"/>
          <w:sz w:val="22"/>
          <w:szCs w:val="22"/>
        </w:rPr>
      </w:pPr>
      <w:proofErr w:type="gram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os</w:t>
      </w:r>
      <w:proofErr w:type="gram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candidatos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devem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utilizar os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serviços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de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transferência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de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dinheiro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fornecidos por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agências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de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env</w:t>
      </w:r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>io</w:t>
      </w:r>
      <w:proofErr w:type="spellEnd"/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>moeda</w:t>
      </w:r>
      <w:proofErr w:type="spellEnd"/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, como </w:t>
      </w:r>
      <w:proofErr w:type="spellStart"/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>Moneygram</w:t>
      </w:r>
      <w:proofErr w:type="spellEnd"/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o</w:t>
      </w:r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Argenper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ou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similares (dados de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solicitação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do FIP) para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fazer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a</w:t>
      </w:r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s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transferências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de </w:t>
      </w:r>
      <w:proofErr w:type="spellStart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dinheiro</w:t>
      </w:r>
      <w:proofErr w:type="spellEnd"/>
      <w:r w:rsidRPr="00F84A66">
        <w:rPr>
          <w:rFonts w:ascii="Roboto" w:eastAsia="Roboto" w:hAnsi="Roboto" w:cs="Roboto"/>
          <w:b/>
          <w:color w:val="000000" w:themeColor="text1"/>
          <w:sz w:val="22"/>
          <w:szCs w:val="22"/>
        </w:rPr>
        <w:t>.</w:t>
      </w:r>
    </w:p>
    <w:p w:rsidR="00F84A66" w:rsidRDefault="00F84A66" w:rsidP="00F84A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Roboto" w:eastAsia="Roboto" w:hAnsi="Roboto" w:cs="Roboto"/>
          <w:b/>
          <w:color w:val="000000" w:themeColor="text1"/>
          <w:sz w:val="22"/>
          <w:szCs w:val="22"/>
        </w:rPr>
      </w:pPr>
    </w:p>
    <w:p w:rsidR="00F84A66" w:rsidRPr="00F84A66" w:rsidRDefault="00F84A66" w:rsidP="00F84A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Roboto" w:eastAsia="Roboto" w:hAnsi="Roboto" w:cs="Roboto"/>
          <w:b/>
          <w:color w:val="000000" w:themeColor="text1"/>
          <w:sz w:val="22"/>
          <w:szCs w:val="22"/>
        </w:rPr>
      </w:pPr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O banco </w:t>
      </w:r>
      <w:proofErr w:type="spellStart"/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>BROU</w:t>
      </w:r>
      <w:proofErr w:type="spellEnd"/>
      <w:r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da Uruguay en 2024 </w:t>
      </w:r>
    </w:p>
    <w:p w:rsidR="00692538" w:rsidRDefault="00F84A66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Roboto" w:eastAsia="Roboto" w:hAnsi="Roboto" w:cs="Roboto"/>
          <w:color w:val="00B0F0"/>
          <w:sz w:val="28"/>
          <w:szCs w:val="28"/>
        </w:rPr>
      </w:pPr>
      <w:r>
        <w:rPr>
          <w:rFonts w:ascii="Roboto" w:eastAsia="Roboto" w:hAnsi="Roboto" w:cs="Roboto"/>
          <w:b/>
          <w:color w:val="00B0F0"/>
          <w:sz w:val="28"/>
          <w:szCs w:val="28"/>
        </w:rPr>
        <w:br/>
      </w:r>
    </w:p>
    <w:p w:rsidR="00692538" w:rsidRDefault="00F84A66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Roboto" w:eastAsia="Roboto" w:hAnsi="Roboto" w:cs="Roboto"/>
          <w:b/>
          <w:color w:val="00B0F0"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color w:val="00B0F0"/>
          <w:sz w:val="28"/>
          <w:szCs w:val="28"/>
        </w:rPr>
        <w:t>CONDIÇÕES</w:t>
      </w:r>
      <w:proofErr w:type="spellEnd"/>
      <w:r>
        <w:rPr>
          <w:rFonts w:ascii="Roboto" w:eastAsia="Roboto" w:hAnsi="Roboto" w:cs="Roboto"/>
          <w:b/>
          <w:color w:val="00B0F0"/>
          <w:sz w:val="28"/>
          <w:szCs w:val="28"/>
        </w:rPr>
        <w:t xml:space="preserve"> DE </w:t>
      </w:r>
      <w:proofErr w:type="spellStart"/>
      <w:r>
        <w:rPr>
          <w:rFonts w:ascii="Roboto" w:eastAsia="Roboto" w:hAnsi="Roboto" w:cs="Roboto"/>
          <w:b/>
          <w:color w:val="00B0F0"/>
          <w:sz w:val="28"/>
          <w:szCs w:val="28"/>
        </w:rPr>
        <w:t>ENVIO</w:t>
      </w:r>
      <w:proofErr w:type="spellEnd"/>
      <w:r>
        <w:rPr>
          <w:rFonts w:ascii="Roboto" w:eastAsia="Roboto" w:hAnsi="Roboto" w:cs="Roboto"/>
          <w:b/>
          <w:color w:val="00B0F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b/>
          <w:color w:val="00B0F0"/>
          <w:sz w:val="28"/>
          <w:szCs w:val="28"/>
        </w:rPr>
        <w:t>com</w:t>
      </w:r>
      <w:proofErr w:type="spellEnd"/>
      <w:r>
        <w:rPr>
          <w:rFonts w:ascii="Roboto" w:eastAsia="Roboto" w:hAnsi="Roboto" w:cs="Roboto"/>
          <w:b/>
          <w:color w:val="00B0F0"/>
          <w:sz w:val="28"/>
          <w:szCs w:val="28"/>
        </w:rPr>
        <w:t xml:space="preserve"> número de </w:t>
      </w:r>
      <w:proofErr w:type="spellStart"/>
      <w:r>
        <w:rPr>
          <w:rFonts w:ascii="Roboto" w:eastAsia="Roboto" w:hAnsi="Roboto" w:cs="Roboto"/>
          <w:b/>
          <w:color w:val="00B0F0"/>
          <w:sz w:val="28"/>
          <w:szCs w:val="28"/>
        </w:rPr>
        <w:t>conta</w:t>
      </w:r>
      <w:proofErr w:type="spellEnd"/>
      <w:r>
        <w:rPr>
          <w:rFonts w:ascii="Roboto" w:eastAsia="Roboto" w:hAnsi="Roboto" w:cs="Roboto"/>
          <w:b/>
          <w:color w:val="00B0F0"/>
          <w:sz w:val="28"/>
          <w:szCs w:val="28"/>
        </w:rPr>
        <w:t xml:space="preserve"> do </w:t>
      </w:r>
      <w:proofErr w:type="spellStart"/>
      <w:r>
        <w:rPr>
          <w:rFonts w:ascii="Roboto" w:eastAsia="Roboto" w:hAnsi="Roboto" w:cs="Roboto"/>
          <w:b/>
          <w:color w:val="00B0F0"/>
          <w:sz w:val="28"/>
          <w:szCs w:val="28"/>
        </w:rPr>
        <w:t>Correio</w:t>
      </w:r>
      <w:proofErr w:type="spellEnd"/>
      <w:r>
        <w:rPr>
          <w:rFonts w:ascii="Roboto" w:eastAsia="Roboto" w:hAnsi="Roboto" w:cs="Roboto"/>
          <w:b/>
          <w:color w:val="00B0F0"/>
          <w:sz w:val="28"/>
          <w:szCs w:val="28"/>
        </w:rPr>
        <w:t xml:space="preserve"> Internacional:</w:t>
      </w:r>
    </w:p>
    <w:p w:rsidR="00692538" w:rsidRDefault="00F84A66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Roboto" w:eastAsia="Roboto" w:hAnsi="Roboto" w:cs="Roboto"/>
          <w:color w:val="00B0F0"/>
          <w:sz w:val="22"/>
          <w:szCs w:val="22"/>
        </w:rPr>
      </w:pP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Sugere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-se ao participante que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planeje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ter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um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número de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conta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de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correio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internacional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disponível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(por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exemplo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Fedex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, DHL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ou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UPS) para facilitar a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remissão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das</w:t>
      </w:r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réplicas “para pagar no destino” (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endereço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do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destinatário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). Dadas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as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características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deste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tipo de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envios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,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aos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quais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os entregadores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costumam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aplicar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uma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tarifa pelo seu peso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ou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outra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chamada tarifa "volumétrica", o festival declina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qualquer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responsabili</w:t>
      </w:r>
      <w:r>
        <w:rPr>
          <w:rFonts w:ascii="Roboto" w:eastAsia="Roboto" w:hAnsi="Roboto" w:cs="Roboto"/>
          <w:b/>
          <w:color w:val="595959"/>
          <w:sz w:val="22"/>
          <w:szCs w:val="22"/>
        </w:rPr>
        <w:t>dade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pelas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diferenças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 xml:space="preserve"> entre os </w:t>
      </w:r>
      <w:proofErr w:type="spellStart"/>
      <w:r>
        <w:rPr>
          <w:rFonts w:ascii="Roboto" w:eastAsia="Roboto" w:hAnsi="Roboto" w:cs="Roboto"/>
          <w:b/>
          <w:color w:val="595959"/>
          <w:sz w:val="22"/>
          <w:szCs w:val="22"/>
        </w:rPr>
        <w:t>mesmos</w:t>
      </w:r>
      <w:proofErr w:type="spellEnd"/>
      <w:r>
        <w:rPr>
          <w:rFonts w:ascii="Roboto" w:eastAsia="Roboto" w:hAnsi="Roboto" w:cs="Roboto"/>
          <w:b/>
          <w:color w:val="595959"/>
          <w:sz w:val="22"/>
          <w:szCs w:val="22"/>
        </w:rPr>
        <w:t>.</w:t>
      </w:r>
      <w:r>
        <w:rPr>
          <w:rFonts w:ascii="Roboto" w:eastAsia="Roboto" w:hAnsi="Roboto" w:cs="Roboto"/>
          <w:b/>
          <w:color w:val="00B0F0"/>
          <w:sz w:val="22"/>
          <w:szCs w:val="22"/>
        </w:rPr>
        <w:br/>
      </w:r>
    </w:p>
    <w:p w:rsidR="00692538" w:rsidRDefault="00F84A66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Roboto" w:eastAsia="Roboto" w:hAnsi="Roboto" w:cs="Roboto"/>
          <w:color w:val="595959"/>
          <w:sz w:val="22"/>
          <w:szCs w:val="22"/>
        </w:rPr>
      </w:pPr>
      <w:proofErr w:type="spellStart"/>
      <w:r>
        <w:rPr>
          <w:rFonts w:ascii="Roboto" w:eastAsia="Roboto" w:hAnsi="Roboto" w:cs="Roboto"/>
          <w:b/>
          <w:color w:val="00B0F0"/>
          <w:sz w:val="28"/>
          <w:szCs w:val="28"/>
        </w:rPr>
        <w:t>REGRAS</w:t>
      </w:r>
      <w:proofErr w:type="spellEnd"/>
      <w:r>
        <w:rPr>
          <w:rFonts w:ascii="Roboto" w:eastAsia="Roboto" w:hAnsi="Roboto" w:cs="Roboto"/>
          <w:b/>
          <w:color w:val="00B0F0"/>
          <w:sz w:val="28"/>
          <w:szCs w:val="28"/>
        </w:rPr>
        <w:t xml:space="preserve"> DO FESTIVAL PARA TRANSPORTE POR </w:t>
      </w:r>
      <w:proofErr w:type="spellStart"/>
      <w:r>
        <w:rPr>
          <w:rFonts w:ascii="Roboto" w:eastAsia="Roboto" w:hAnsi="Roboto" w:cs="Roboto"/>
          <w:b/>
          <w:color w:val="00B0F0"/>
          <w:sz w:val="28"/>
          <w:szCs w:val="28"/>
        </w:rPr>
        <w:t>ORDEM</w:t>
      </w:r>
      <w:proofErr w:type="spellEnd"/>
      <w:r>
        <w:rPr>
          <w:rFonts w:ascii="Roboto" w:eastAsia="Roboto" w:hAnsi="Roboto" w:cs="Roboto"/>
          <w:b/>
          <w:color w:val="00B0F0"/>
          <w:sz w:val="28"/>
          <w:szCs w:val="28"/>
        </w:rPr>
        <w:t>:</w:t>
      </w:r>
      <w:r>
        <w:rPr>
          <w:rFonts w:ascii="Roboto" w:eastAsia="Roboto" w:hAnsi="Roboto" w:cs="Roboto"/>
          <w:color w:val="00B0F0"/>
          <w:sz w:val="28"/>
          <w:szCs w:val="28"/>
        </w:rPr>
        <w:br/>
      </w:r>
      <w:r>
        <w:rPr>
          <w:rFonts w:ascii="Roboto" w:eastAsia="Roboto" w:hAnsi="Roboto" w:cs="Roboto"/>
          <w:color w:val="595959"/>
          <w:sz w:val="22"/>
          <w:szCs w:val="22"/>
        </w:rPr>
        <w:t xml:space="preserve">Dada a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fragilidade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do material enviado, o FIP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disponibiliza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embalagens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especiais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</w:t>
      </w:r>
      <w:proofErr w:type="spellStart"/>
      <w:r w:rsidRPr="00F84A66">
        <w:rPr>
          <w:rFonts w:ascii="Roboto" w:eastAsia="Roboto" w:hAnsi="Roboto" w:cs="Roboto"/>
          <w:color w:val="595959"/>
          <w:sz w:val="36"/>
          <w:szCs w:val="36"/>
        </w:rPr>
        <w:t>em</w:t>
      </w:r>
      <w:proofErr w:type="spellEnd"/>
      <w:r w:rsidRPr="00F84A66">
        <w:rPr>
          <w:rFonts w:ascii="Roboto" w:eastAsia="Roboto" w:hAnsi="Roboto" w:cs="Roboto"/>
          <w:color w:val="595959"/>
          <w:sz w:val="36"/>
          <w:szCs w:val="36"/>
        </w:rPr>
        <w:t xml:space="preserve"> </w:t>
      </w:r>
      <w:proofErr w:type="spellStart"/>
      <w:r w:rsidRPr="00F84A66">
        <w:rPr>
          <w:rFonts w:ascii="Roboto" w:eastAsia="Roboto" w:hAnsi="Roboto" w:cs="Roboto"/>
          <w:color w:val="595959"/>
          <w:sz w:val="36"/>
          <w:szCs w:val="36"/>
        </w:rPr>
        <w:t>uma</w:t>
      </w:r>
      <w:proofErr w:type="spellEnd"/>
      <w:r w:rsidRPr="00F84A66">
        <w:rPr>
          <w:rFonts w:ascii="Roboto" w:eastAsia="Roboto" w:hAnsi="Roboto" w:cs="Roboto"/>
          <w:color w:val="595959"/>
          <w:sz w:val="36"/>
          <w:szCs w:val="36"/>
        </w:rPr>
        <w:t xml:space="preserve"> </w:t>
      </w:r>
      <w:proofErr w:type="spellStart"/>
      <w:r w:rsidRPr="00F84A66">
        <w:rPr>
          <w:rFonts w:ascii="Roboto" w:eastAsia="Roboto" w:hAnsi="Roboto" w:cs="Roboto"/>
          <w:color w:val="595959"/>
          <w:sz w:val="36"/>
          <w:szCs w:val="36"/>
        </w:rPr>
        <w:t>ou</w:t>
      </w:r>
      <w:proofErr w:type="spellEnd"/>
      <w:r w:rsidRPr="00F84A66">
        <w:rPr>
          <w:rFonts w:ascii="Roboto" w:eastAsia="Roboto" w:hAnsi="Roboto" w:cs="Roboto"/>
          <w:color w:val="595959"/>
          <w:sz w:val="36"/>
          <w:szCs w:val="36"/>
        </w:rPr>
        <w:t xml:space="preserve"> </w:t>
      </w:r>
      <w:proofErr w:type="spellStart"/>
      <w:r w:rsidRPr="00F84A66">
        <w:rPr>
          <w:rFonts w:ascii="Roboto" w:eastAsia="Roboto" w:hAnsi="Roboto" w:cs="Roboto"/>
          <w:color w:val="595959"/>
          <w:sz w:val="36"/>
          <w:szCs w:val="36"/>
        </w:rPr>
        <w:t>mais</w:t>
      </w:r>
      <w:proofErr w:type="spellEnd"/>
      <w:r w:rsidRPr="00F84A66">
        <w:rPr>
          <w:rFonts w:ascii="Roboto" w:eastAsia="Roboto" w:hAnsi="Roboto" w:cs="Roboto"/>
          <w:color w:val="595959"/>
          <w:sz w:val="36"/>
          <w:szCs w:val="36"/>
        </w:rPr>
        <w:t xml:space="preserve"> </w:t>
      </w:r>
      <w:proofErr w:type="spellStart"/>
      <w:r w:rsidRPr="00F84A66">
        <w:rPr>
          <w:rFonts w:ascii="Roboto" w:eastAsia="Roboto" w:hAnsi="Roboto" w:cs="Roboto"/>
          <w:color w:val="595959"/>
          <w:sz w:val="36"/>
          <w:szCs w:val="36"/>
        </w:rPr>
        <w:t>caixas</w:t>
      </w:r>
      <w:proofErr w:type="spellEnd"/>
      <w:r w:rsidRPr="00F84A66">
        <w:rPr>
          <w:rFonts w:ascii="Roboto" w:eastAsia="Roboto" w:hAnsi="Roboto" w:cs="Roboto"/>
          <w:color w:val="595959"/>
          <w:sz w:val="36"/>
          <w:szCs w:val="36"/>
        </w:rPr>
        <w:t xml:space="preserve">,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dependendo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da </w:t>
      </w:r>
      <w:proofErr w:type="spellStart"/>
      <w:r>
        <w:rPr>
          <w:rFonts w:ascii="Roboto" w:eastAsia="Roboto" w:hAnsi="Roboto" w:cs="Roboto"/>
          <w:color w:val="595959"/>
          <w:sz w:val="22"/>
          <w:szCs w:val="22"/>
        </w:rPr>
        <w:t>quantidade</w:t>
      </w:r>
      <w:proofErr w:type="spellEnd"/>
      <w:r>
        <w:rPr>
          <w:rFonts w:ascii="Roboto" w:eastAsia="Roboto" w:hAnsi="Roboto" w:cs="Roboto"/>
          <w:color w:val="595959"/>
          <w:sz w:val="22"/>
          <w:szCs w:val="22"/>
        </w:rPr>
        <w:t xml:space="preserve"> de réplicas solicitadas.</w:t>
      </w:r>
    </w:p>
    <w:p w:rsidR="00692538" w:rsidRDefault="00F84A66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0"/>
          <w:szCs w:val="20"/>
        </w:rPr>
        <w:br/>
      </w:r>
      <w:r>
        <w:rPr>
          <w:rFonts w:ascii="Roboto" w:eastAsia="Roboto" w:hAnsi="Roboto" w:cs="Roboto"/>
          <w:b/>
          <w:color w:val="00B0F0"/>
          <w:sz w:val="44"/>
          <w:szCs w:val="44"/>
        </w:rPr>
        <w:t>- 1 -</w:t>
      </w:r>
    </w:p>
    <w:tbl>
      <w:tblPr>
        <w:tblStyle w:val="a3"/>
        <w:tblW w:w="96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35"/>
        <w:gridCol w:w="4395"/>
      </w:tblGrid>
      <w:tr w:rsidR="00692538">
        <w:trPr>
          <w:trHeight w:val="759"/>
          <w:jc w:val="center"/>
        </w:trPr>
        <w:tc>
          <w:tcPr>
            <w:tcW w:w="9630" w:type="dxa"/>
            <w:gridSpan w:val="2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F84A66" w:rsidP="000466C6">
            <w:pPr>
              <w:ind w:left="1" w:hanging="3"/>
              <w:jc w:val="center"/>
              <w:rPr>
                <w:rFonts w:ascii="Roboto" w:eastAsia="Roboto" w:hAnsi="Roboto" w:cs="Roboto"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ORDEM</w:t>
            </w:r>
            <w:proofErr w:type="spellEnd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 xml:space="preserve"> DE COMPRA DE REPLICAS</w:t>
            </w: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 xml:space="preserve">(COMPLETAR OS </w:t>
            </w:r>
            <w:proofErr w:type="spellStart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>SIGUINTES</w:t>
            </w:r>
            <w:proofErr w:type="spellEnd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 xml:space="preserve"> DADOS PARA O </w:t>
            </w:r>
            <w:proofErr w:type="spellStart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>ENVIO</w:t>
            </w:r>
            <w:proofErr w:type="spellEnd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 xml:space="preserve">  DO PEDIDO)</w:t>
            </w:r>
          </w:p>
        </w:tc>
      </w:tr>
      <w:tr w:rsidR="00692538">
        <w:trPr>
          <w:trHeight w:val="451"/>
          <w:jc w:val="center"/>
        </w:trPr>
        <w:tc>
          <w:tcPr>
            <w:tcW w:w="523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F84A6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7F7F7F"/>
              </w:rPr>
            </w:pPr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</w:t>
            </w:r>
            <w:proofErr w:type="spellStart"/>
            <w:r w:rsidRPr="00F84A66">
              <w:rPr>
                <w:rFonts w:ascii="Roboto" w:eastAsia="Roboto" w:hAnsi="Roboto" w:cs="Roboto"/>
                <w:b/>
                <w:color w:val="7F7F7F"/>
              </w:rPr>
              <w:t>NOME</w:t>
            </w:r>
            <w:proofErr w:type="spellEnd"/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7F7F7F"/>
              </w:rPr>
              <w:t xml:space="preserve">LEGAL </w:t>
            </w:r>
            <w:r w:rsidRPr="00F84A66">
              <w:rPr>
                <w:rFonts w:ascii="Roboto" w:eastAsia="Roboto" w:hAnsi="Roboto" w:cs="Roboto"/>
                <w:b/>
                <w:color w:val="7F7F7F"/>
              </w:rPr>
              <w:t>DA EMPRESA</w:t>
            </w:r>
            <w:r>
              <w:rPr>
                <w:rFonts w:ascii="Roboto" w:eastAsia="Roboto" w:hAnsi="Roboto" w:cs="Roboto"/>
                <w:b/>
                <w:color w:val="7F7F7F"/>
              </w:rPr>
              <w:t xml:space="preserve"> o AGENCIA</w:t>
            </w:r>
          </w:p>
        </w:tc>
        <w:tc>
          <w:tcPr>
            <w:tcW w:w="439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692538">
        <w:trPr>
          <w:trHeight w:val="351"/>
          <w:jc w:val="center"/>
        </w:trPr>
        <w:tc>
          <w:tcPr>
            <w:tcW w:w="523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F84A6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7F7F7F"/>
              </w:rPr>
            </w:pPr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</w:t>
            </w:r>
            <w:proofErr w:type="spellStart"/>
            <w:r w:rsidRPr="00F84A66">
              <w:rPr>
                <w:rFonts w:ascii="Roboto" w:eastAsia="Roboto" w:hAnsi="Roboto" w:cs="Roboto"/>
                <w:b/>
                <w:color w:val="7F7F7F"/>
              </w:rPr>
              <w:t>DIREÇÃO</w:t>
            </w:r>
            <w:proofErr w:type="spellEnd"/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DE ENTREGA:</w:t>
            </w:r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</w:t>
            </w:r>
          </w:p>
        </w:tc>
        <w:tc>
          <w:tcPr>
            <w:tcW w:w="439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692538">
        <w:trPr>
          <w:trHeight w:val="358"/>
          <w:jc w:val="center"/>
        </w:trPr>
        <w:tc>
          <w:tcPr>
            <w:tcW w:w="523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F84A6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7F7F7F"/>
              </w:rPr>
            </w:pPr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</w:t>
            </w:r>
            <w:proofErr w:type="spellStart"/>
            <w:r w:rsidRPr="00F84A66">
              <w:rPr>
                <w:rFonts w:ascii="Roboto" w:eastAsia="Roboto" w:hAnsi="Roboto" w:cs="Roboto"/>
                <w:b/>
                <w:color w:val="7F7F7F"/>
              </w:rPr>
              <w:t>CIDADE</w:t>
            </w:r>
            <w:proofErr w:type="spellEnd"/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E </w:t>
            </w:r>
            <w:proofErr w:type="spellStart"/>
            <w:r w:rsidRPr="00F84A66">
              <w:rPr>
                <w:rFonts w:ascii="Roboto" w:eastAsia="Roboto" w:hAnsi="Roboto" w:cs="Roboto"/>
                <w:b/>
                <w:color w:val="7F7F7F"/>
              </w:rPr>
              <w:t>PAIS</w:t>
            </w:r>
            <w:proofErr w:type="spellEnd"/>
            <w:r w:rsidRPr="00F84A66">
              <w:rPr>
                <w:rFonts w:ascii="Roboto" w:eastAsia="Roboto" w:hAnsi="Roboto" w:cs="Roboto"/>
                <w:b/>
                <w:color w:val="7F7F7F"/>
              </w:rPr>
              <w:t>:</w:t>
            </w:r>
          </w:p>
        </w:tc>
        <w:tc>
          <w:tcPr>
            <w:tcW w:w="439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692538">
        <w:trPr>
          <w:trHeight w:val="364"/>
          <w:jc w:val="center"/>
        </w:trPr>
        <w:tc>
          <w:tcPr>
            <w:tcW w:w="523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F84A6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7F7F7F"/>
              </w:rPr>
            </w:pPr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CÓDIGO</w:t>
            </w:r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POSTAL</w:t>
            </w:r>
          </w:p>
        </w:tc>
        <w:tc>
          <w:tcPr>
            <w:tcW w:w="439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692538">
        <w:trPr>
          <w:trHeight w:val="364"/>
          <w:jc w:val="center"/>
        </w:trPr>
        <w:tc>
          <w:tcPr>
            <w:tcW w:w="523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F84A6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7F7F7F"/>
              </w:rPr>
            </w:pPr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PERSONA QUE REALIZA EL PEDIDO:</w:t>
            </w:r>
          </w:p>
        </w:tc>
        <w:tc>
          <w:tcPr>
            <w:tcW w:w="439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692538">
        <w:trPr>
          <w:trHeight w:val="370"/>
          <w:jc w:val="center"/>
        </w:trPr>
        <w:tc>
          <w:tcPr>
            <w:tcW w:w="523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F84A6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7F7F7F"/>
              </w:rPr>
            </w:pPr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</w:t>
            </w:r>
            <w:proofErr w:type="spellStart"/>
            <w:r w:rsidRPr="00F84A66">
              <w:rPr>
                <w:rFonts w:ascii="Roboto" w:eastAsia="Roboto" w:hAnsi="Roboto" w:cs="Roboto"/>
                <w:b/>
                <w:color w:val="7F7F7F"/>
              </w:rPr>
              <w:t>TELEFONO</w:t>
            </w:r>
            <w:proofErr w:type="spellEnd"/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DE </w:t>
            </w:r>
            <w:proofErr w:type="spellStart"/>
            <w:r w:rsidRPr="00F84A66">
              <w:rPr>
                <w:rFonts w:ascii="Roboto" w:eastAsia="Roboto" w:hAnsi="Roboto" w:cs="Roboto"/>
                <w:b/>
                <w:color w:val="7F7F7F"/>
              </w:rPr>
              <w:t>LINEA</w:t>
            </w:r>
            <w:proofErr w:type="spellEnd"/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Y </w:t>
            </w:r>
            <w:r>
              <w:rPr>
                <w:rFonts w:ascii="Roboto" w:eastAsia="Roboto" w:hAnsi="Roboto" w:cs="Roboto"/>
                <w:b/>
                <w:color w:val="7F7F7F"/>
              </w:rPr>
              <w:t>W.APP</w:t>
            </w:r>
            <w:bookmarkStart w:id="0" w:name="_GoBack"/>
            <w:bookmarkEnd w:id="0"/>
          </w:p>
        </w:tc>
        <w:tc>
          <w:tcPr>
            <w:tcW w:w="439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692538">
        <w:trPr>
          <w:trHeight w:val="361"/>
          <w:jc w:val="center"/>
        </w:trPr>
        <w:tc>
          <w:tcPr>
            <w:tcW w:w="523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F84A6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7F7F7F"/>
              </w:rPr>
            </w:pPr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E-MAIL:</w:t>
            </w:r>
          </w:p>
        </w:tc>
        <w:tc>
          <w:tcPr>
            <w:tcW w:w="439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692538">
        <w:trPr>
          <w:trHeight w:val="618"/>
          <w:jc w:val="center"/>
        </w:trPr>
        <w:tc>
          <w:tcPr>
            <w:tcW w:w="523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F84A6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7F7F7F"/>
              </w:rPr>
            </w:pPr>
            <w:r w:rsidRPr="00F84A66">
              <w:rPr>
                <w:rFonts w:ascii="Roboto" w:eastAsia="Roboto" w:hAnsi="Roboto" w:cs="Roboto"/>
                <w:b/>
                <w:color w:val="7F7F7F"/>
              </w:rPr>
              <w:t xml:space="preserve"> Nº DE CTA. CORRIENTE DE CORREO</w:t>
            </w:r>
            <w:r w:rsidRPr="00F84A66">
              <w:rPr>
                <w:rFonts w:ascii="Roboto" w:eastAsia="Roboto" w:hAnsi="Roboto" w:cs="Roboto"/>
                <w:b/>
                <w:color w:val="7F7F7F"/>
              </w:rPr>
              <w:br/>
              <w:t xml:space="preserve"> INTERNACIONAL </w:t>
            </w:r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>(FEDEX, DHL, TNT, etc…)</w:t>
            </w:r>
          </w:p>
          <w:p w:rsidR="00692538" w:rsidRPr="00F84A6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7F7F7F"/>
              </w:rPr>
            </w:pPr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 xml:space="preserve">SE </w:t>
            </w:r>
            <w:proofErr w:type="spellStart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>VOCÊ</w:t>
            </w:r>
            <w:proofErr w:type="spellEnd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 xml:space="preserve"> </w:t>
            </w:r>
            <w:proofErr w:type="spellStart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>NÃO</w:t>
            </w:r>
            <w:proofErr w:type="spellEnd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 xml:space="preserve"> </w:t>
            </w:r>
            <w:proofErr w:type="spellStart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>TEM</w:t>
            </w:r>
            <w:proofErr w:type="spellEnd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 xml:space="preserve"> </w:t>
            </w:r>
            <w:proofErr w:type="spellStart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>UMA</w:t>
            </w:r>
            <w:proofErr w:type="spellEnd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 xml:space="preserve"> </w:t>
            </w:r>
            <w:proofErr w:type="spellStart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>CONTA</w:t>
            </w:r>
            <w:proofErr w:type="spellEnd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 xml:space="preserve">, ESCLARECE PARA QUE </w:t>
            </w:r>
            <w:proofErr w:type="spellStart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>UMA</w:t>
            </w:r>
            <w:proofErr w:type="spellEnd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 xml:space="preserve"> ESTIMATIVA DE </w:t>
            </w:r>
            <w:proofErr w:type="spellStart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>CUSTO</w:t>
            </w:r>
            <w:proofErr w:type="spellEnd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 xml:space="preserve"> </w:t>
            </w:r>
            <w:proofErr w:type="spellStart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>SEJA</w:t>
            </w:r>
            <w:proofErr w:type="spellEnd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 xml:space="preserve"> ENVIADA A </w:t>
            </w:r>
            <w:proofErr w:type="spellStart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>VOCÊ</w:t>
            </w:r>
            <w:proofErr w:type="spellEnd"/>
            <w:r w:rsidRPr="00F84A66">
              <w:rPr>
                <w:rFonts w:ascii="Roboto" w:eastAsia="Roboto" w:hAnsi="Roboto" w:cs="Roboto"/>
                <w:b/>
                <w:i/>
                <w:color w:val="7F7F7F"/>
              </w:rPr>
              <w:t xml:space="preserve"> DA ARGENTINA:</w:t>
            </w:r>
          </w:p>
        </w:tc>
        <w:tc>
          <w:tcPr>
            <w:tcW w:w="4395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</w:tbl>
    <w:p w:rsidR="00692538" w:rsidRDefault="00692538" w:rsidP="000466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="Roboto" w:eastAsia="Roboto" w:hAnsi="Roboto" w:cs="Roboto"/>
          <w:color w:val="000000"/>
          <w:sz w:val="44"/>
          <w:szCs w:val="44"/>
        </w:rPr>
      </w:pPr>
    </w:p>
    <w:tbl>
      <w:tblPr>
        <w:tblStyle w:val="a4"/>
        <w:tblW w:w="95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74"/>
        <w:gridCol w:w="840"/>
        <w:gridCol w:w="4374"/>
      </w:tblGrid>
      <w:tr w:rsidR="00692538">
        <w:trPr>
          <w:trHeight w:val="627"/>
          <w:jc w:val="center"/>
        </w:trPr>
        <w:tc>
          <w:tcPr>
            <w:tcW w:w="9588" w:type="dxa"/>
            <w:gridSpan w:val="3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F84A66" w:rsidP="000466C6">
            <w:pPr>
              <w:ind w:left="1" w:hanging="3"/>
              <w:jc w:val="center"/>
              <w:rPr>
                <w:rFonts w:ascii="Roboto" w:eastAsia="Roboto" w:hAnsi="Roboto" w:cs="Roboto"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QUADRO</w:t>
            </w:r>
            <w:proofErr w:type="spellEnd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QUANTIDADES</w:t>
            </w:r>
            <w:proofErr w:type="spellEnd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 xml:space="preserve"> PARA ORDENAR O PEDIDO</w:t>
            </w:r>
          </w:p>
        </w:tc>
      </w:tr>
      <w:tr w:rsidR="00692538">
        <w:trPr>
          <w:trHeight w:val="501"/>
          <w:jc w:val="center"/>
        </w:trPr>
        <w:tc>
          <w:tcPr>
            <w:tcW w:w="5214" w:type="dxa"/>
            <w:gridSpan w:val="2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F84A66" w:rsidP="000466C6">
            <w:pPr>
              <w:ind w:left="0" w:hanging="2"/>
              <w:jc w:val="center"/>
              <w:rPr>
                <w:rFonts w:ascii="Roboto" w:eastAsia="Roboto" w:hAnsi="Roboto" w:cs="Roboto"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>RÉPLICAS</w:t>
            </w:r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37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F84A66" w:rsidP="000466C6">
            <w:pPr>
              <w:ind w:left="0" w:hanging="2"/>
              <w:jc w:val="center"/>
              <w:rPr>
                <w:rFonts w:ascii="Roboto" w:eastAsia="Roboto" w:hAnsi="Roboto" w:cs="Roboto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>QUANTIDAD</w:t>
            </w:r>
            <w:proofErr w:type="spellEnd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 xml:space="preserve"> DE REPLICAS SOLICITADAS</w:t>
            </w:r>
          </w:p>
          <w:p w:rsidR="00692538" w:rsidRDefault="00F84A66" w:rsidP="000466C6">
            <w:pPr>
              <w:ind w:left="0" w:hanging="2"/>
              <w:jc w:val="center"/>
              <w:rPr>
                <w:rFonts w:ascii="Roboto" w:eastAsia="Roboto" w:hAnsi="Roboto" w:cs="Roboto"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 xml:space="preserve">(para </w:t>
            </w:r>
            <w:proofErr w:type="spellStart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>preencher</w:t>
            </w:r>
            <w:proofErr w:type="spellEnd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>com</w:t>
            </w:r>
            <w:proofErr w:type="spellEnd"/>
            <w:r>
              <w:rPr>
                <w:rFonts w:ascii="Roboto" w:eastAsia="Roboto" w:hAnsi="Roboto" w:cs="Roboto"/>
                <w:color w:val="FFFFFF"/>
                <w:sz w:val="22"/>
                <w:szCs w:val="22"/>
              </w:rPr>
              <w:t xml:space="preserve"> números)</w:t>
            </w:r>
          </w:p>
        </w:tc>
      </w:tr>
      <w:tr w:rsidR="00692538">
        <w:trPr>
          <w:trHeight w:val="361"/>
          <w:jc w:val="center"/>
        </w:trPr>
        <w:tc>
          <w:tcPr>
            <w:tcW w:w="5214" w:type="dxa"/>
            <w:gridSpan w:val="2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RE</w:t>
            </w:r>
            <w:r w:rsidR="000466C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PLICA DE </w:t>
            </w:r>
            <w:proofErr w:type="spellStart"/>
            <w:r w:rsidR="000466C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AGÊN</w:t>
            </w:r>
            <w:r w:rsid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CIA</w:t>
            </w:r>
            <w:proofErr w:type="spellEnd"/>
            <w:r w:rsid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74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692538">
        <w:trPr>
          <w:trHeight w:val="361"/>
          <w:jc w:val="center"/>
        </w:trPr>
        <w:tc>
          <w:tcPr>
            <w:tcW w:w="5214" w:type="dxa"/>
            <w:gridSpan w:val="2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REPLICA</w:t>
            </w:r>
            <w:r w:rsid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DE GRAND PRIX DE CRISTAL </w:t>
            </w:r>
          </w:p>
        </w:tc>
        <w:tc>
          <w:tcPr>
            <w:tcW w:w="4374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692538">
        <w:trPr>
          <w:trHeight w:val="361"/>
          <w:jc w:val="center"/>
        </w:trPr>
        <w:tc>
          <w:tcPr>
            <w:tcW w:w="5214" w:type="dxa"/>
            <w:gridSpan w:val="2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REPLICAS MARCA DEL AÑO</w:t>
            </w:r>
          </w:p>
        </w:tc>
        <w:tc>
          <w:tcPr>
            <w:tcW w:w="4374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692538">
        <w:trPr>
          <w:trHeight w:val="366"/>
          <w:jc w:val="center"/>
        </w:trPr>
        <w:tc>
          <w:tcPr>
            <w:tcW w:w="5214" w:type="dxa"/>
            <w:gridSpan w:val="2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Pr="000466C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REPLICA</w:t>
            </w:r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OURO</w:t>
            </w:r>
            <w:proofErr w:type="spellEnd"/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4374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692538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692538">
        <w:trPr>
          <w:trHeight w:val="372"/>
          <w:jc w:val="center"/>
        </w:trPr>
        <w:tc>
          <w:tcPr>
            <w:tcW w:w="5214" w:type="dxa"/>
            <w:gridSpan w:val="2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6C6" w:rsidRDefault="00F84A66" w:rsidP="000466C6">
            <w:pPr>
              <w:ind w:left="0" w:hanging="2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REPLICA DE </w:t>
            </w:r>
            <w:proofErr w:type="spellStart"/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P</w:t>
            </w:r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R</w:t>
            </w:r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ATA</w:t>
            </w:r>
            <w:proofErr w:type="spellEnd"/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0466C6"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466C6" w:rsidRDefault="000466C6" w:rsidP="000466C6">
            <w:pPr>
              <w:ind w:left="0" w:hanging="2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</w:p>
          <w:p w:rsidR="00692538" w:rsidRPr="000466C6" w:rsidRDefault="000466C6" w:rsidP="000466C6">
            <w:pPr>
              <w:ind w:left="0" w:hanging="2"/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466C6">
              <w:rPr>
                <w:rFonts w:ascii="Roboto" w:eastAsia="Roboto" w:hAnsi="Roboto" w:cs="Roboto"/>
                <w:b/>
                <w:color w:val="000000" w:themeColor="text1"/>
                <w:sz w:val="20"/>
                <w:szCs w:val="20"/>
              </w:rPr>
              <w:t>BRONZE</w:t>
            </w:r>
            <w:proofErr w:type="spellEnd"/>
          </w:p>
        </w:tc>
        <w:tc>
          <w:tcPr>
            <w:tcW w:w="4374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2538" w:rsidRDefault="00F84A66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7F7F7F"/>
                <w:sz w:val="20"/>
                <w:szCs w:val="20"/>
              </w:rPr>
              <w:t xml:space="preserve">   </w:t>
            </w:r>
          </w:p>
        </w:tc>
      </w:tr>
      <w:tr w:rsidR="000466C6">
        <w:trPr>
          <w:gridAfter w:val="2"/>
          <w:wAfter w:w="5214" w:type="dxa"/>
          <w:trHeight w:val="365"/>
          <w:jc w:val="center"/>
        </w:trPr>
        <w:tc>
          <w:tcPr>
            <w:tcW w:w="4374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6C6" w:rsidRDefault="000466C6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0466C6">
        <w:trPr>
          <w:gridAfter w:val="2"/>
          <w:wAfter w:w="5214" w:type="dxa"/>
          <w:trHeight w:val="371"/>
          <w:jc w:val="center"/>
        </w:trPr>
        <w:tc>
          <w:tcPr>
            <w:tcW w:w="4374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6C6" w:rsidRDefault="000466C6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</w:p>
        </w:tc>
      </w:tr>
      <w:tr w:rsidR="000466C6">
        <w:trPr>
          <w:gridAfter w:val="2"/>
          <w:wAfter w:w="5214" w:type="dxa"/>
          <w:trHeight w:val="371"/>
          <w:jc w:val="center"/>
        </w:trPr>
        <w:tc>
          <w:tcPr>
            <w:tcW w:w="4374" w:type="dxa"/>
            <w:shd w:val="clear" w:color="auto" w:fill="EFF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6C6" w:rsidRDefault="000466C6" w:rsidP="000466C6">
            <w:pPr>
              <w:ind w:left="0" w:hanging="2"/>
              <w:rPr>
                <w:rFonts w:ascii="Roboto" w:eastAsia="Roboto" w:hAnsi="Roboto" w:cs="Roboto"/>
                <w:color w:val="7F7F7F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7F7F7F"/>
                <w:sz w:val="20"/>
                <w:szCs w:val="20"/>
              </w:rPr>
              <w:t xml:space="preserve">   </w:t>
            </w:r>
          </w:p>
        </w:tc>
      </w:tr>
    </w:tbl>
    <w:p w:rsidR="00692538" w:rsidRDefault="00692538" w:rsidP="00692538">
      <w:pPr>
        <w:ind w:left="0" w:hanging="2"/>
        <w:rPr>
          <w:rFonts w:ascii="Roboto" w:eastAsia="Roboto" w:hAnsi="Roboto" w:cs="Roboto"/>
          <w:color w:val="7F7F7F"/>
          <w:sz w:val="20"/>
          <w:szCs w:val="20"/>
        </w:rPr>
      </w:pPr>
    </w:p>
    <w:sectPr w:rsidR="00692538">
      <w:pgSz w:w="11906" w:h="16838"/>
      <w:pgMar w:top="426" w:right="566" w:bottom="426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EEA"/>
    <w:multiLevelType w:val="multilevel"/>
    <w:tmpl w:val="E1DC41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01A55D5"/>
    <w:multiLevelType w:val="multilevel"/>
    <w:tmpl w:val="3318761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92538"/>
    <w:rsid w:val="000466C6"/>
    <w:rsid w:val="00692538"/>
    <w:rsid w:val="00F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38bis">
    <w:name w:val="estilo38bis"/>
    <w:basedOn w:val="Normal"/>
    <w:pPr>
      <w:spacing w:before="100" w:beforeAutospacing="1" w:after="100" w:afterAutospacing="1"/>
    </w:pPr>
    <w:rPr>
      <w:color w:val="000000"/>
      <w:sz w:val="18"/>
      <w:szCs w:val="18"/>
      <w:lang w:eastAsia="es-AR"/>
    </w:rPr>
  </w:style>
  <w:style w:type="character" w:customStyle="1" w:styleId="style481">
    <w:name w:val="style481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estilo38bis2">
    <w:name w:val="estilo38bis2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aconvietas">
    <w:name w:val="List Bullet"/>
    <w:basedOn w:val="Normal"/>
    <w:pPr>
      <w:numPr>
        <w:numId w:val="2"/>
      </w:numPr>
      <w:ind w:left="-1" w:hanging="1"/>
      <w:contextualSpacing/>
    </w:p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38bis">
    <w:name w:val="estilo38bis"/>
    <w:basedOn w:val="Normal"/>
    <w:pPr>
      <w:spacing w:before="100" w:beforeAutospacing="1" w:after="100" w:afterAutospacing="1"/>
    </w:pPr>
    <w:rPr>
      <w:color w:val="000000"/>
      <w:sz w:val="18"/>
      <w:szCs w:val="18"/>
      <w:lang w:eastAsia="es-AR"/>
    </w:rPr>
  </w:style>
  <w:style w:type="character" w:customStyle="1" w:styleId="style481">
    <w:name w:val="style481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estilo38bis2">
    <w:name w:val="estilo38bis2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aconvietas">
    <w:name w:val="List Bullet"/>
    <w:basedOn w:val="Normal"/>
    <w:pPr>
      <w:numPr>
        <w:numId w:val="2"/>
      </w:numPr>
      <w:ind w:left="-1" w:hanging="1"/>
      <w:contextualSpacing/>
    </w:pPr>
  </w:style>
  <w:style w:type="paragraph" w:styleId="Textoindependiente">
    <w:name w:val="Body Text"/>
    <w:basedOn w:val="Normal"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DXnCi2oxBntrC5mh5YI8fPniQ==">AMUW2mW36/jXJa0EflM36su53MBPED+TKHdpyoFaSkRqexIRv1xctIjfDBBTyltxUllWi+BNDXYXEWkjwbQ8ZbdwP1OShwqi8Ildfg/rVdSHq3MAs4AKWWU=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Fip</cp:lastModifiedBy>
  <cp:revision>2</cp:revision>
  <dcterms:created xsi:type="dcterms:W3CDTF">2023-12-04T14:11:00Z</dcterms:created>
  <dcterms:modified xsi:type="dcterms:W3CDTF">2023-12-04T14:11:00Z</dcterms:modified>
</cp:coreProperties>
</file>